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176" w:type="dxa"/>
        <w:tblLayout w:type="fixed"/>
        <w:tblLook w:val="04A0"/>
      </w:tblPr>
      <w:tblGrid>
        <w:gridCol w:w="776"/>
        <w:gridCol w:w="8440"/>
        <w:gridCol w:w="1688"/>
        <w:gridCol w:w="1693"/>
        <w:gridCol w:w="1763"/>
        <w:gridCol w:w="1375"/>
      </w:tblGrid>
      <w:tr w:rsidR="00B831F5" w:rsidRPr="008F40B8" w:rsidTr="006A10A9">
        <w:trPr>
          <w:trHeight w:val="480"/>
        </w:trPr>
        <w:tc>
          <w:tcPr>
            <w:tcW w:w="15735" w:type="dxa"/>
            <w:gridSpan w:val="6"/>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bCs/>
                <w:szCs w:val="28"/>
                <w:lang w:eastAsia="ru-RU"/>
              </w:rPr>
            </w:pPr>
            <w:r w:rsidRPr="008F40B8">
              <w:rPr>
                <w:rFonts w:eastAsia="Times New Roman" w:cs="Times New Roman"/>
                <w:bCs/>
                <w:szCs w:val="28"/>
                <w:lang w:eastAsia="ru-RU"/>
              </w:rPr>
              <w:t>Р</w:t>
            </w:r>
            <w:r w:rsidR="008F40B8">
              <w:rPr>
                <w:rFonts w:eastAsia="Times New Roman" w:cs="Times New Roman"/>
                <w:bCs/>
                <w:szCs w:val="28"/>
                <w:lang w:eastAsia="ru-RU"/>
              </w:rPr>
              <w:t>асходы</w:t>
            </w:r>
          </w:p>
        </w:tc>
      </w:tr>
      <w:tr w:rsidR="00B831F5" w:rsidRPr="008F40B8" w:rsidTr="006A10A9">
        <w:trPr>
          <w:trHeight w:val="375"/>
        </w:trPr>
        <w:tc>
          <w:tcPr>
            <w:tcW w:w="15735" w:type="dxa"/>
            <w:gridSpan w:val="6"/>
            <w:tcBorders>
              <w:top w:val="nil"/>
              <w:left w:val="nil"/>
              <w:bottom w:val="nil"/>
              <w:right w:val="nil"/>
            </w:tcBorders>
            <w:shd w:val="clear" w:color="auto" w:fill="auto"/>
            <w:vAlign w:val="center"/>
            <w:hideMark/>
          </w:tcPr>
          <w:p w:rsidR="00B831F5" w:rsidRPr="008F40B8" w:rsidRDefault="00B831F5" w:rsidP="00B831F5">
            <w:pPr>
              <w:spacing w:after="0" w:line="240" w:lineRule="auto"/>
              <w:jc w:val="right"/>
              <w:rPr>
                <w:rFonts w:eastAsia="Times New Roman" w:cs="Times New Roman"/>
                <w:b/>
                <w:bCs/>
                <w:sz w:val="24"/>
                <w:szCs w:val="24"/>
                <w:lang w:eastAsia="ru-RU"/>
              </w:rPr>
            </w:pPr>
            <w:r w:rsidRPr="008F40B8">
              <w:rPr>
                <w:rFonts w:eastAsia="Times New Roman" w:cs="Times New Roman"/>
                <w:b/>
                <w:bCs/>
                <w:sz w:val="24"/>
                <w:szCs w:val="24"/>
                <w:lang w:eastAsia="ru-RU"/>
              </w:rPr>
              <w:t>тыс. руб.</w:t>
            </w:r>
          </w:p>
        </w:tc>
      </w:tr>
      <w:tr w:rsidR="00B831F5" w:rsidRPr="008F40B8" w:rsidTr="006A10A9">
        <w:trPr>
          <w:trHeight w:val="151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single" w:sz="4" w:space="0" w:color="auto"/>
              <w:left w:val="nil"/>
              <w:bottom w:val="single" w:sz="4" w:space="0" w:color="auto"/>
              <w:right w:val="single" w:sz="4" w:space="0" w:color="auto"/>
            </w:tcBorders>
            <w:shd w:val="clear" w:color="auto" w:fill="auto"/>
            <w:hideMark/>
          </w:tcPr>
          <w:p w:rsidR="00B831F5" w:rsidRPr="006A10A9" w:rsidRDefault="00B831F5" w:rsidP="006A10A9">
            <w:pPr>
              <w:spacing w:after="0" w:line="240" w:lineRule="auto"/>
              <w:jc w:val="center"/>
              <w:rPr>
                <w:rFonts w:eastAsia="Times New Roman" w:cs="Times New Roman"/>
                <w:b/>
                <w:szCs w:val="28"/>
                <w:lang w:eastAsia="ru-RU"/>
              </w:rPr>
            </w:pPr>
            <w:r w:rsidRPr="006A10A9">
              <w:rPr>
                <w:rFonts w:eastAsia="Times New Roman" w:cs="Times New Roman"/>
                <w:b/>
                <w:szCs w:val="28"/>
                <w:lang w:eastAsia="ru-RU"/>
              </w:rPr>
              <w:t>Наименование расходов</w:t>
            </w:r>
          </w:p>
        </w:tc>
        <w:tc>
          <w:tcPr>
            <w:tcW w:w="1688" w:type="dxa"/>
            <w:tcBorders>
              <w:top w:val="single" w:sz="4" w:space="0" w:color="auto"/>
              <w:left w:val="nil"/>
              <w:bottom w:val="single" w:sz="4" w:space="0" w:color="auto"/>
              <w:right w:val="single" w:sz="4" w:space="0" w:color="auto"/>
            </w:tcBorders>
            <w:shd w:val="clear" w:color="auto" w:fill="auto"/>
            <w:hideMark/>
          </w:tcPr>
          <w:p w:rsidR="00B831F5" w:rsidRPr="006A10A9" w:rsidRDefault="00B831F5" w:rsidP="006A10A9">
            <w:pPr>
              <w:spacing w:after="0" w:line="240" w:lineRule="auto"/>
              <w:jc w:val="center"/>
              <w:rPr>
                <w:rFonts w:eastAsia="Times New Roman" w:cs="Times New Roman"/>
                <w:b/>
                <w:szCs w:val="28"/>
                <w:lang w:eastAsia="ru-RU"/>
              </w:rPr>
            </w:pPr>
            <w:r w:rsidRPr="006A10A9">
              <w:rPr>
                <w:rFonts w:eastAsia="Times New Roman" w:cs="Times New Roman"/>
                <w:b/>
                <w:szCs w:val="28"/>
                <w:lang w:eastAsia="ru-RU"/>
              </w:rPr>
              <w:t>Годовые бюджетные назначения</w:t>
            </w:r>
          </w:p>
        </w:tc>
        <w:tc>
          <w:tcPr>
            <w:tcW w:w="1693" w:type="dxa"/>
            <w:tcBorders>
              <w:top w:val="single" w:sz="4" w:space="0" w:color="auto"/>
              <w:left w:val="nil"/>
              <w:bottom w:val="single" w:sz="4" w:space="0" w:color="auto"/>
              <w:right w:val="single" w:sz="4" w:space="0" w:color="auto"/>
            </w:tcBorders>
            <w:shd w:val="clear" w:color="auto" w:fill="auto"/>
            <w:hideMark/>
          </w:tcPr>
          <w:p w:rsidR="00B831F5" w:rsidRPr="006A10A9" w:rsidRDefault="00B831F5" w:rsidP="006A10A9">
            <w:pPr>
              <w:spacing w:after="0" w:line="240" w:lineRule="auto"/>
              <w:jc w:val="center"/>
              <w:rPr>
                <w:rFonts w:eastAsia="Times New Roman" w:cs="Times New Roman"/>
                <w:b/>
                <w:szCs w:val="28"/>
                <w:lang w:eastAsia="ru-RU"/>
              </w:rPr>
            </w:pPr>
            <w:r w:rsidRPr="006A10A9">
              <w:rPr>
                <w:rFonts w:eastAsia="Times New Roman" w:cs="Times New Roman"/>
                <w:b/>
                <w:szCs w:val="28"/>
                <w:lang w:eastAsia="ru-RU"/>
              </w:rPr>
              <w:t>Кассовое исполнение за I полугодие  2019 г</w:t>
            </w:r>
          </w:p>
        </w:tc>
        <w:tc>
          <w:tcPr>
            <w:tcW w:w="1763" w:type="dxa"/>
            <w:tcBorders>
              <w:top w:val="single" w:sz="4" w:space="0" w:color="auto"/>
              <w:left w:val="nil"/>
              <w:bottom w:val="single" w:sz="4" w:space="0" w:color="auto"/>
              <w:right w:val="single" w:sz="4" w:space="0" w:color="auto"/>
            </w:tcBorders>
            <w:shd w:val="clear" w:color="auto" w:fill="auto"/>
            <w:hideMark/>
          </w:tcPr>
          <w:p w:rsidR="00B831F5" w:rsidRPr="006A10A9" w:rsidRDefault="00B831F5" w:rsidP="006A10A9">
            <w:pPr>
              <w:spacing w:after="0" w:line="240" w:lineRule="auto"/>
              <w:jc w:val="center"/>
              <w:rPr>
                <w:rFonts w:eastAsia="Times New Roman" w:cs="Times New Roman"/>
                <w:b/>
                <w:szCs w:val="28"/>
                <w:lang w:eastAsia="ru-RU"/>
              </w:rPr>
            </w:pPr>
            <w:r w:rsidRPr="006A10A9">
              <w:rPr>
                <w:rFonts w:eastAsia="Times New Roman" w:cs="Times New Roman"/>
                <w:b/>
                <w:szCs w:val="28"/>
                <w:lang w:eastAsia="ru-RU"/>
              </w:rPr>
              <w:t>Отклонение кассового исполнения от бюджетных назначений</w:t>
            </w:r>
          </w:p>
        </w:tc>
        <w:tc>
          <w:tcPr>
            <w:tcW w:w="1375" w:type="dxa"/>
            <w:tcBorders>
              <w:top w:val="single" w:sz="4" w:space="0" w:color="auto"/>
              <w:left w:val="nil"/>
              <w:bottom w:val="single" w:sz="4" w:space="0" w:color="auto"/>
              <w:right w:val="single" w:sz="4" w:space="0" w:color="auto"/>
            </w:tcBorders>
            <w:shd w:val="clear" w:color="auto" w:fill="auto"/>
            <w:hideMark/>
          </w:tcPr>
          <w:p w:rsidR="00B831F5" w:rsidRPr="006A10A9" w:rsidRDefault="006A10A9" w:rsidP="006A10A9">
            <w:pPr>
              <w:spacing w:after="0" w:line="240" w:lineRule="auto"/>
              <w:jc w:val="center"/>
              <w:rPr>
                <w:rFonts w:eastAsia="Times New Roman" w:cs="Times New Roman"/>
                <w:b/>
                <w:szCs w:val="28"/>
                <w:lang w:eastAsia="ru-RU"/>
              </w:rPr>
            </w:pPr>
            <w:r w:rsidRPr="006A10A9">
              <w:rPr>
                <w:rFonts w:eastAsia="Times New Roman" w:cs="Times New Roman"/>
                <w:b/>
                <w:szCs w:val="28"/>
                <w:lang w:eastAsia="ru-RU"/>
              </w:rPr>
              <w:t>Исполнение</w:t>
            </w:r>
            <w:r w:rsidR="00B831F5" w:rsidRPr="006A10A9">
              <w:rPr>
                <w:rFonts w:eastAsia="Times New Roman" w:cs="Times New Roman"/>
                <w:b/>
                <w:szCs w:val="28"/>
                <w:lang w:eastAsia="ru-RU"/>
              </w:rPr>
              <w:t xml:space="preserve"> к </w:t>
            </w:r>
            <w:proofErr w:type="spellStart"/>
            <w:r w:rsidR="00B831F5" w:rsidRPr="006A10A9">
              <w:rPr>
                <w:rFonts w:eastAsia="Times New Roman" w:cs="Times New Roman"/>
                <w:b/>
                <w:szCs w:val="28"/>
                <w:lang w:eastAsia="ru-RU"/>
              </w:rPr>
              <w:t>году</w:t>
            </w:r>
            <w:r w:rsidRPr="006A10A9">
              <w:rPr>
                <w:rFonts w:eastAsia="Times New Roman" w:cs="Times New Roman"/>
                <w:b/>
                <w:szCs w:val="28"/>
                <w:lang w:eastAsia="ru-RU"/>
              </w:rPr>
              <w:t>,%</w:t>
            </w:r>
            <w:proofErr w:type="spellEnd"/>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w:t>
            </w:r>
          </w:p>
        </w:tc>
        <w:tc>
          <w:tcPr>
            <w:tcW w:w="1688"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w:t>
            </w:r>
          </w:p>
        </w:tc>
        <w:tc>
          <w:tcPr>
            <w:tcW w:w="1693"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w:t>
            </w:r>
          </w:p>
        </w:tc>
        <w:tc>
          <w:tcPr>
            <w:tcW w:w="1763"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w:t>
            </w:r>
          </w:p>
        </w:tc>
        <w:tc>
          <w:tcPr>
            <w:tcW w:w="1375"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ОБЩЕГОСУДАРСТВЕННЫЕ ВОПРОСЫ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147404,4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61399,8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-86004,6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41,7</w:t>
            </w:r>
          </w:p>
        </w:tc>
      </w:tr>
      <w:tr w:rsidR="00B831F5" w:rsidRPr="008F40B8" w:rsidTr="006A10A9">
        <w:trPr>
          <w:trHeight w:val="6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0102</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Функционирование высшего должностного лица субъекта Российской Федерации и  муниципального образования</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1805,3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754,7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-1050,6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41,8</w:t>
            </w:r>
          </w:p>
        </w:tc>
      </w:tr>
      <w:tr w:rsidR="00B831F5" w:rsidRPr="008F40B8" w:rsidTr="006A10A9">
        <w:trPr>
          <w:trHeight w:val="9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0103</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5377,7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2036,5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-3341,2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37,9</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4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Дума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5377,7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2036,5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-3341,2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37,9</w:t>
            </w:r>
          </w:p>
        </w:tc>
      </w:tr>
      <w:tr w:rsidR="00B831F5" w:rsidRPr="008F40B8" w:rsidTr="006A10A9">
        <w:trPr>
          <w:trHeight w:val="9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0104</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Start"/>
            <w:r w:rsidRPr="008F40B8">
              <w:rPr>
                <w:rFonts w:eastAsia="Times New Roman" w:cs="Times New Roman"/>
                <w:b/>
                <w:bCs/>
                <w:szCs w:val="28"/>
                <w:lang w:eastAsia="ru-RU"/>
              </w:rPr>
              <w:t xml:space="preserve"> ,</w:t>
            </w:r>
            <w:proofErr w:type="gramEnd"/>
            <w:r w:rsidRPr="008F40B8">
              <w:rPr>
                <w:rFonts w:eastAsia="Times New Roman" w:cs="Times New Roman"/>
                <w:b/>
                <w:bCs/>
                <w:szCs w:val="28"/>
                <w:lang w:eastAsia="ru-RU"/>
              </w:rPr>
              <w:t xml:space="preserve"> местных администраций</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46249,3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19066,8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-27182,5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41,2</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4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Администрация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43352,8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18312,2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-25040,6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42,2</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87,0</w:t>
            </w:r>
          </w:p>
        </w:tc>
      </w:tr>
      <w:tr w:rsidR="00B831F5" w:rsidRPr="008F40B8" w:rsidTr="006A10A9">
        <w:trPr>
          <w:trHeight w:val="7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"Противодействие коррупции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748,3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-748,3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72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2019-2021 г.г.</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1570,2</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513,7</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-1056,5</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32,7</w:t>
            </w:r>
          </w:p>
        </w:tc>
      </w:tr>
      <w:tr w:rsidR="00B831F5" w:rsidRPr="008F40B8" w:rsidTr="006A10A9">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45,1</w:t>
            </w:r>
          </w:p>
        </w:tc>
      </w:tr>
      <w:tr w:rsidR="00B831F5" w:rsidRPr="008F40B8" w:rsidTr="006A10A9">
        <w:trPr>
          <w:trHeight w:val="13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w:t>
            </w:r>
            <w:proofErr w:type="spellStart"/>
            <w:r w:rsidRPr="008F40B8">
              <w:rPr>
                <w:rFonts w:eastAsia="Times New Roman" w:cs="Times New Roman"/>
                <w:szCs w:val="28"/>
                <w:lang w:eastAsia="ru-RU"/>
              </w:rPr>
              <w:t>детей</w:t>
            </w:r>
            <w:proofErr w:type="gramStart"/>
            <w:r w:rsidRPr="008F40B8">
              <w:rPr>
                <w:rFonts w:eastAsia="Times New Roman" w:cs="Times New Roman"/>
                <w:szCs w:val="28"/>
                <w:lang w:eastAsia="ru-RU"/>
              </w:rPr>
              <w:t>,п</w:t>
            </w:r>
            <w:proofErr w:type="gramEnd"/>
            <w:r w:rsidRPr="008F40B8">
              <w:rPr>
                <w:rFonts w:eastAsia="Times New Roman" w:cs="Times New Roman"/>
                <w:szCs w:val="28"/>
                <w:lang w:eastAsia="ru-RU"/>
              </w:rPr>
              <w:t>роживающих</w:t>
            </w:r>
            <w:proofErr w:type="spellEnd"/>
            <w:r w:rsidRPr="008F40B8">
              <w:rPr>
                <w:rFonts w:eastAsia="Times New Roman" w:cs="Times New Roman"/>
                <w:szCs w:val="28"/>
                <w:lang w:eastAsia="ru-RU"/>
              </w:rPr>
              <w:t xml:space="preserve"> на территории городского округа Чапаевск, на 2017-2019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487,6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212,9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-274,7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43,7</w:t>
            </w: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0105</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b/>
                <w:bCs/>
                <w:color w:val="000000"/>
                <w:szCs w:val="28"/>
                <w:lang w:eastAsia="ru-RU"/>
              </w:rPr>
            </w:pPr>
            <w:r w:rsidRPr="008F40B8">
              <w:rPr>
                <w:rFonts w:eastAsia="Times New Roman" w:cs="Times New Roman"/>
                <w:b/>
                <w:bCs/>
                <w:color w:val="000000"/>
                <w:szCs w:val="28"/>
                <w:lang w:eastAsia="ru-RU"/>
              </w:rPr>
              <w:t>Судебная система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46,8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-34,7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25,9</w:t>
            </w:r>
          </w:p>
        </w:tc>
      </w:tr>
      <w:tr w:rsidR="00B831F5" w:rsidRPr="008F40B8" w:rsidTr="006A10A9">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46,8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-34,7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25,9</w:t>
            </w:r>
          </w:p>
        </w:tc>
      </w:tr>
      <w:tr w:rsidR="00B831F5" w:rsidRPr="008F40B8" w:rsidTr="006A10A9">
        <w:trPr>
          <w:trHeight w:val="6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0106</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15785,0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6278,9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-9506,1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39,8</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Финансовое управление администрации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14567,6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5801,9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-8765,7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39,8</w:t>
            </w:r>
          </w:p>
        </w:tc>
      </w:tr>
      <w:tr w:rsidR="00B831F5" w:rsidRPr="008F40B8" w:rsidTr="006A10A9">
        <w:trPr>
          <w:trHeight w:val="10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415,0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147,5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-267,5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35,5</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Расходы на содержание контрольно-счетной палаты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800,9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328,0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-472,9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0111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Резервные фонды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Резервный фонд для финансирования непредвиденных расходов</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4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0113</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общегосударственные вопросы</w:t>
            </w:r>
            <w:r w:rsidR="008F40B8">
              <w:rPr>
                <w:rFonts w:eastAsia="Times New Roman" w:cs="Times New Roman"/>
                <w:b/>
                <w:bCs/>
                <w:szCs w:val="28"/>
                <w:lang w:eastAsia="ru-RU"/>
              </w:rPr>
              <w:t>, 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77640,3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33250,8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-44389,5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42,8</w:t>
            </w:r>
          </w:p>
        </w:tc>
      </w:tr>
      <w:tr w:rsidR="00B831F5" w:rsidRPr="008F40B8" w:rsidTr="006A10A9">
        <w:trPr>
          <w:trHeight w:val="63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по обеспечению деятельности органов местного самоуправления на 2019-2021 годы</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24778,1</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10065,9</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-14712,2</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40,6</w:t>
            </w:r>
          </w:p>
        </w:tc>
      </w:tr>
      <w:tr w:rsidR="00B831F5" w:rsidRPr="008F40B8" w:rsidTr="006A10A9">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Комитет по управлению муниципальным имуществом администрации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10122,5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4465,2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-5657,3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44,1</w:t>
            </w:r>
          </w:p>
        </w:tc>
      </w:tr>
      <w:tr w:rsidR="00B831F5" w:rsidRPr="008F40B8" w:rsidTr="006A10A9">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Расходы бюджета городского округа на исполнение судебных актов, уплату штрафов и других расходов, носящих разовый характер</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7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2039,3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1445,1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-594,2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70,9</w:t>
            </w:r>
          </w:p>
        </w:tc>
      </w:tr>
      <w:tr w:rsidR="00B831F5" w:rsidRPr="008F40B8" w:rsidTr="006A10A9">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Инвентаризация имущества  муниципального образования городской округ Чапаевск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2070,9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209,8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-1861,1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10,1</w:t>
            </w:r>
          </w:p>
        </w:tc>
      </w:tr>
      <w:tr w:rsidR="00B831F5" w:rsidRPr="008F40B8" w:rsidTr="006A10A9">
        <w:trPr>
          <w:trHeight w:val="15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Чапаевск Самарской области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14698,1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6481,3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-8216,8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44,1</w:t>
            </w:r>
          </w:p>
        </w:tc>
      </w:tr>
      <w:tr w:rsidR="00B831F5" w:rsidRPr="008F40B8" w:rsidTr="006A10A9">
        <w:trPr>
          <w:trHeight w:val="8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Муниципальное казенное учреждение "Департамент строительства администрации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6670,9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3117,2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-3553,7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46,7</w:t>
            </w:r>
          </w:p>
        </w:tc>
      </w:tr>
      <w:tr w:rsidR="00B831F5" w:rsidRPr="008F40B8" w:rsidTr="006A10A9">
        <w:trPr>
          <w:trHeight w:val="10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"Приобретение имущества в муниципальную собственность муниципального образования городского округа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192,6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176,7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91,7</w:t>
            </w:r>
          </w:p>
        </w:tc>
      </w:tr>
      <w:tr w:rsidR="00B831F5" w:rsidRPr="008F40B8" w:rsidTr="006A10A9">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"Организация  градостроительной и архитектурной деятельности  на территории  городского округа Чапаевск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10805,9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4541,5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-6264,4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42,0</w:t>
            </w:r>
          </w:p>
        </w:tc>
      </w:tr>
      <w:tr w:rsidR="00B831F5" w:rsidRPr="008F40B8" w:rsidTr="006A10A9">
        <w:trPr>
          <w:trHeight w:val="85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Муниципальное казенное учреждение "Департамент культуры и молодежного развития администрации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4586,1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1937,1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-2649,0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42,2</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 Развитие культуры городского округа Чапаевск на 2018-2022 годы "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344,9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-194,9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43,5</w:t>
            </w:r>
          </w:p>
        </w:tc>
      </w:tr>
      <w:tr w:rsidR="00B831F5" w:rsidRPr="008F40B8" w:rsidTr="006A10A9">
        <w:trPr>
          <w:trHeight w:val="69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«Молодежь городского округа Чапаевск »на 2015-2020 годы</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1097,0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442,0</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-655,0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40,3</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37,5</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0200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НАЦИОНАЛЬНАЯ ОБОРОНА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-24,8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50,4</w:t>
            </w:r>
          </w:p>
        </w:tc>
      </w:tr>
      <w:tr w:rsidR="00B831F5" w:rsidRPr="008F40B8" w:rsidTr="006A10A9">
        <w:trPr>
          <w:trHeight w:val="4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0204</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Мобилизационная  подготовка  экономики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-24,8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50,4</w:t>
            </w:r>
          </w:p>
        </w:tc>
      </w:tr>
      <w:tr w:rsidR="00B831F5" w:rsidRPr="008F40B8" w:rsidTr="006A10A9">
        <w:trPr>
          <w:trHeight w:val="4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Расходы бюджета городского округа в области  национальной обороны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50,4</w:t>
            </w:r>
          </w:p>
        </w:tc>
      </w:tr>
      <w:tr w:rsidR="00B831F5" w:rsidRPr="008F40B8" w:rsidTr="006A10A9">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0300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НАЦИОНАЛЬНАЯ БЕЗОПАСНОСТЬ И ПРАВООХРАНИТЕЛЬНАЯ ДЕЯТЕЛЬНОСТЬ</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20250,8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8837,8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-11413,0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43,6</w:t>
            </w:r>
          </w:p>
        </w:tc>
      </w:tr>
      <w:tr w:rsidR="00B831F5" w:rsidRPr="008F40B8" w:rsidTr="006A10A9">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0309</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Защита населения и территории от  чрезвычайных ситуаций природного и техногенного характера, гражданская оборона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13530,4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5938,6</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-7591,8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43,9</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15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пожарной безопасности и безопасности людей на водных объектов на территории городского округа Чапаевск на 2017-2019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8719,7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3845,9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-4873,8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44,1</w:t>
            </w:r>
          </w:p>
        </w:tc>
      </w:tr>
      <w:tr w:rsidR="00B831F5" w:rsidRPr="008F40B8" w:rsidTr="006A10A9">
        <w:trPr>
          <w:trHeight w:val="7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9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Муниципальная программа" Комплексное благоустройство территории г.о.Чапаевск и поддержание функционального состояния  гидротехнического сооружения  и социально-значимых объектов г.о.Чапаевск   на 2018-2022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2519,3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764,0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-1755,3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30,3</w:t>
            </w:r>
          </w:p>
        </w:tc>
      </w:tr>
      <w:tr w:rsidR="00B831F5" w:rsidRPr="008F40B8" w:rsidTr="006A10A9">
        <w:trPr>
          <w:trHeight w:val="9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2290,1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1327,4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-962,7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58,0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0310</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Обеспечение пожарной безопасности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862,4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431,2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-431,2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50,0</w:t>
            </w:r>
          </w:p>
        </w:tc>
      </w:tr>
      <w:tr w:rsidR="00B831F5" w:rsidRPr="008F40B8" w:rsidTr="006A10A9">
        <w:trPr>
          <w:trHeight w:val="7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"Развитие добровольной пожарной охраны на территории городского округа Чапаевск на 2018-2020 г</w:t>
            </w:r>
            <w:r w:rsidR="008F40B8">
              <w:rPr>
                <w:rFonts w:eastAsia="Times New Roman" w:cs="Times New Roman"/>
                <w:szCs w:val="28"/>
                <w:lang w:eastAsia="ru-RU"/>
              </w:rPr>
              <w:t xml:space="preserve">. </w:t>
            </w:r>
            <w:r w:rsidR="008F40B8" w:rsidRPr="008F40B8">
              <w:rPr>
                <w:rFonts w:eastAsia="Times New Roman" w:cs="Times New Roman"/>
                <w:szCs w:val="28"/>
                <w:lang w:eastAsia="ru-RU"/>
              </w:rPr>
              <w:t>"</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862,4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431,2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-431,2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w:t>
            </w:r>
          </w:p>
        </w:tc>
      </w:tr>
      <w:tr w:rsidR="00B831F5" w:rsidRPr="008F40B8" w:rsidTr="006A10A9">
        <w:trPr>
          <w:trHeight w:val="69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lastRenderedPageBreak/>
              <w:t>0314</w:t>
            </w:r>
          </w:p>
        </w:tc>
        <w:tc>
          <w:tcPr>
            <w:tcW w:w="8440" w:type="dxa"/>
            <w:tcBorders>
              <w:top w:val="single" w:sz="4" w:space="0" w:color="auto"/>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национальной  безопасности и правоохранительной деятельности</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5858,0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2468,0</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-3390,0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42,1</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"Профилактика правонарушений и обеспечение </w:t>
            </w:r>
            <w:r w:rsidRPr="008F40B8">
              <w:rPr>
                <w:rFonts w:eastAsia="Times New Roman" w:cs="Times New Roman"/>
                <w:color w:val="000000"/>
                <w:szCs w:val="28"/>
                <w:lang w:eastAsia="ru-RU"/>
              </w:rPr>
              <w:t>общественной безопасности</w:t>
            </w:r>
            <w:r w:rsidRPr="008F40B8">
              <w:rPr>
                <w:rFonts w:eastAsia="Times New Roman" w:cs="Times New Roman"/>
                <w:color w:val="FF0000"/>
                <w:szCs w:val="28"/>
                <w:lang w:eastAsia="ru-RU"/>
              </w:rPr>
              <w:t xml:space="preserve"> </w:t>
            </w:r>
            <w:r w:rsidRPr="008F40B8">
              <w:rPr>
                <w:rFonts w:eastAsia="Times New Roman" w:cs="Times New Roman"/>
                <w:szCs w:val="28"/>
                <w:lang w:eastAsia="ru-RU"/>
              </w:rPr>
              <w:t>в городском округе Чапаевск на 2017-2019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5113,0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2468,0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-2645,0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48,3</w:t>
            </w:r>
          </w:p>
        </w:tc>
      </w:tr>
      <w:tr w:rsidR="00B831F5" w:rsidRPr="008F40B8" w:rsidTr="006A10A9">
        <w:trPr>
          <w:trHeight w:val="9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vAlign w:val="bottom"/>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Муниципальная программа "Профилактика терроризма</w:t>
            </w:r>
            <w:proofErr w:type="gramStart"/>
            <w:r w:rsidRPr="008F40B8">
              <w:rPr>
                <w:rFonts w:eastAsia="Times New Roman" w:cs="Times New Roman"/>
                <w:szCs w:val="28"/>
                <w:lang w:eastAsia="ru-RU"/>
              </w:rPr>
              <w:t xml:space="preserve"> ,</w:t>
            </w:r>
            <w:proofErr w:type="gramEnd"/>
            <w:r w:rsidRPr="008F40B8">
              <w:rPr>
                <w:rFonts w:eastAsia="Times New Roman" w:cs="Times New Roman"/>
                <w:szCs w:val="28"/>
                <w:lang w:eastAsia="ru-RU"/>
              </w:rPr>
              <w:t xml:space="preserve"> а также минимизация и (или) ликвидация последствий его проявлений на территории г.о.Чапаевск на 2017-2022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745,0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-745,0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0400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НАЦИОНАЛЬНАЯ ЭКОНОМИКА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114583,3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3370,8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-111212,5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2,9</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0405</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b/>
                <w:bCs/>
                <w:color w:val="000000"/>
                <w:szCs w:val="28"/>
                <w:lang w:eastAsia="ru-RU"/>
              </w:rPr>
            </w:pPr>
            <w:r w:rsidRPr="008F40B8">
              <w:rPr>
                <w:rFonts w:eastAsia="Times New Roman" w:cs="Times New Roman"/>
                <w:b/>
                <w:bCs/>
                <w:color w:val="000000"/>
                <w:szCs w:val="28"/>
                <w:lang w:eastAsia="ru-RU"/>
              </w:rPr>
              <w:t>Сельское хозяйство и рыболовство</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785,9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-785,9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Расходов бюджета городского округа  на исполнение переданных государственных полномочий</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785,9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-785,9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0409</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Дорожное хозяйство (дорожные фонды)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109235,9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1492,3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-107743,6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"Модернизация и развитие   транспортной инфраструктуры городского округа Чапаевск Самарской области на 2016-2020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101842,4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1492,3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-100350,1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w:t>
            </w: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r>
      <w:tr w:rsidR="00B831F5" w:rsidRPr="008F40B8" w:rsidTr="006A10A9">
        <w:trPr>
          <w:trHeight w:val="4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местный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22842,4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1492,3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-21350,1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6,5</w:t>
            </w: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областной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79000,0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-79000,0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7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"Повышение безопасности дорожного движения в городском округе Чапаевск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7393,5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-7393,5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0410</w:t>
            </w:r>
          </w:p>
        </w:tc>
        <w:tc>
          <w:tcPr>
            <w:tcW w:w="8440" w:type="dxa"/>
            <w:tcBorders>
              <w:top w:val="nil"/>
              <w:left w:val="nil"/>
              <w:bottom w:val="single" w:sz="4" w:space="0" w:color="auto"/>
              <w:right w:val="single" w:sz="4" w:space="0" w:color="auto"/>
            </w:tcBorders>
            <w:shd w:val="clear" w:color="auto" w:fill="auto"/>
            <w:noWrap/>
            <w:vAlign w:val="bottom"/>
            <w:hideMark/>
          </w:tcPr>
          <w:p w:rsidR="00B831F5" w:rsidRPr="008F40B8" w:rsidRDefault="00B831F5" w:rsidP="00B831F5">
            <w:pPr>
              <w:spacing w:after="0" w:line="240" w:lineRule="auto"/>
              <w:rPr>
                <w:rFonts w:eastAsia="Times New Roman" w:cs="Times New Roman"/>
                <w:b/>
                <w:bCs/>
                <w:color w:val="000000"/>
                <w:szCs w:val="28"/>
                <w:lang w:eastAsia="ru-RU"/>
              </w:rPr>
            </w:pPr>
            <w:r w:rsidRPr="008F40B8">
              <w:rPr>
                <w:rFonts w:eastAsia="Times New Roman" w:cs="Times New Roman"/>
                <w:b/>
                <w:bCs/>
                <w:color w:val="000000"/>
                <w:szCs w:val="28"/>
                <w:lang w:eastAsia="ru-RU"/>
              </w:rPr>
              <w:t>Связь и информатика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3921,5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1392,5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-2529,0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35,5</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2019-2021 г.г.</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3229,1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1372,0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-1857,1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42,5</w:t>
            </w:r>
          </w:p>
        </w:tc>
      </w:tr>
      <w:tr w:rsidR="00B831F5" w:rsidRPr="008F40B8" w:rsidTr="006A10A9">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 xml:space="preserve"> Расходы бюджета городского округа в сфере национальная экономика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692,4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-671,9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w:t>
            </w:r>
          </w:p>
        </w:tc>
      </w:tr>
      <w:tr w:rsidR="00B831F5" w:rsidRPr="008F40B8" w:rsidTr="006A10A9">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0412</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национальной экономики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640,0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-154,0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75,9</w:t>
            </w:r>
          </w:p>
        </w:tc>
      </w:tr>
      <w:tr w:rsidR="00B831F5" w:rsidRPr="008F40B8" w:rsidTr="006A10A9">
        <w:trPr>
          <w:trHeight w:val="8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"Поддержка и развитие малого и среднего предпринимательства в городском округе Чапаевск на</w:t>
            </w:r>
            <w:r w:rsidRPr="008F40B8">
              <w:rPr>
                <w:rFonts w:eastAsia="Times New Roman" w:cs="Times New Roman"/>
                <w:b/>
                <w:bCs/>
                <w:color w:val="FF0000"/>
                <w:szCs w:val="28"/>
                <w:lang w:eastAsia="ru-RU"/>
              </w:rPr>
              <w:t xml:space="preserve"> 2018-2020 </w:t>
            </w:r>
            <w:r w:rsidRPr="008F40B8">
              <w:rPr>
                <w:rFonts w:eastAsia="Times New Roman" w:cs="Times New Roman"/>
                <w:szCs w:val="28"/>
                <w:lang w:eastAsia="ru-RU"/>
              </w:rPr>
              <w:t>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640,0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-154,0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75,9</w:t>
            </w:r>
          </w:p>
        </w:tc>
      </w:tr>
      <w:tr w:rsidR="00B831F5" w:rsidRPr="008F40B8" w:rsidTr="006A10A9">
        <w:trPr>
          <w:trHeight w:val="1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 Расходов бюджета городского округа в сфере национальной экономики</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8F40B8">
            <w:pPr>
              <w:spacing w:after="0" w:line="240" w:lineRule="auto"/>
              <w:rPr>
                <w:rFonts w:eastAsia="Times New Roman" w:cs="Times New Roman"/>
                <w:szCs w:val="28"/>
                <w:lang w:eastAsia="ru-RU"/>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8F40B8">
            <w:pPr>
              <w:spacing w:after="0" w:line="240" w:lineRule="auto"/>
              <w:rPr>
                <w:rFonts w:eastAsia="Times New Roman" w:cs="Times New Roman"/>
                <w:szCs w:val="28"/>
                <w:lang w:eastAsia="ru-RU"/>
              </w:rPr>
            </w:pP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0500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xml:space="preserve">ЖИЛИЩНО-КОММУНАЛЬНОЕ ХОЗЯЙСТВО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353376,7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89256,5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-264120,2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25,3</w:t>
            </w: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0501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Жилищное хозяйство</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111558,2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4154,7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-107403,5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3,7</w:t>
            </w:r>
          </w:p>
        </w:tc>
      </w:tr>
      <w:tr w:rsidR="00B831F5" w:rsidRPr="008F40B8" w:rsidTr="006A10A9">
        <w:trPr>
          <w:trHeight w:val="9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капитального ремонта общего имущества в многоквартирных домах, расположенных на территории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6296,8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3257,9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-3038,9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51,7</w:t>
            </w:r>
          </w:p>
        </w:tc>
      </w:tr>
      <w:tr w:rsidR="00B831F5" w:rsidRPr="008F40B8" w:rsidTr="006A10A9">
        <w:trPr>
          <w:trHeight w:val="7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развития жилищно-коммунального хозяйства городского округа Чапаевск на 2016-2020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6757,0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858,7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-5898,3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12,7</w:t>
            </w:r>
          </w:p>
        </w:tc>
      </w:tr>
      <w:tr w:rsidR="00B831F5" w:rsidRPr="008F40B8" w:rsidTr="006A10A9">
        <w:trPr>
          <w:trHeight w:val="13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мероприятий по организации </w:t>
            </w:r>
            <w:proofErr w:type="spellStart"/>
            <w:r w:rsidRPr="008F40B8">
              <w:rPr>
                <w:rFonts w:eastAsia="Times New Roman" w:cs="Times New Roman"/>
                <w:szCs w:val="28"/>
                <w:lang w:eastAsia="ru-RU"/>
              </w:rPr>
              <w:t>сбора</w:t>
            </w:r>
            <w:proofErr w:type="gramStart"/>
            <w:r w:rsidRPr="008F40B8">
              <w:rPr>
                <w:rFonts w:eastAsia="Times New Roman" w:cs="Times New Roman"/>
                <w:szCs w:val="28"/>
                <w:lang w:eastAsia="ru-RU"/>
              </w:rPr>
              <w:t>,в</w:t>
            </w:r>
            <w:proofErr w:type="gramEnd"/>
            <w:r w:rsidRPr="008F40B8">
              <w:rPr>
                <w:rFonts w:eastAsia="Times New Roman" w:cs="Times New Roman"/>
                <w:szCs w:val="28"/>
                <w:lang w:eastAsia="ru-RU"/>
              </w:rPr>
              <w:t>ывоза,утилизации</w:t>
            </w:r>
            <w:proofErr w:type="spellEnd"/>
            <w:r w:rsidRPr="008F40B8">
              <w:rPr>
                <w:rFonts w:eastAsia="Times New Roman" w:cs="Times New Roman"/>
                <w:szCs w:val="28"/>
                <w:lang w:eastAsia="ru-RU"/>
              </w:rPr>
              <w:t xml:space="preserve"> и переработке бытовых и промышленных </w:t>
            </w:r>
            <w:r w:rsidRPr="008F40B8">
              <w:rPr>
                <w:rFonts w:eastAsia="Times New Roman" w:cs="Times New Roman"/>
                <w:color w:val="FF0000"/>
                <w:szCs w:val="28"/>
                <w:lang w:eastAsia="ru-RU"/>
              </w:rPr>
              <w:t>отходов</w:t>
            </w:r>
            <w:r w:rsidRPr="008F40B8">
              <w:rPr>
                <w:rFonts w:eastAsia="Times New Roman" w:cs="Times New Roman"/>
                <w:szCs w:val="28"/>
                <w:lang w:eastAsia="ru-RU"/>
              </w:rPr>
              <w:t>, созданию условий для развития производств по использованию вторичных ресурсов на территории городского округа Чапаевск на 2013-2020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9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"Переселение граждан из аварийного жилищного фонда на территории городского округа Чапаевск до 2025 года"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96221,2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-96221,2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81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1983,2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38,1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-1945,1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w:t>
            </w:r>
          </w:p>
        </w:tc>
      </w:tr>
      <w:tr w:rsidR="00B831F5" w:rsidRPr="008F40B8" w:rsidTr="006A10A9">
        <w:trPr>
          <w:trHeight w:val="55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0502</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Коммунальное хозяйство</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14426,3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194,6</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-14231,7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w:t>
            </w:r>
          </w:p>
        </w:tc>
      </w:tr>
      <w:tr w:rsidR="00B831F5" w:rsidRPr="008F40B8" w:rsidTr="006A10A9">
        <w:trPr>
          <w:trHeight w:val="13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мероприятий по организации </w:t>
            </w:r>
            <w:proofErr w:type="spellStart"/>
            <w:r w:rsidRPr="008F40B8">
              <w:rPr>
                <w:rFonts w:eastAsia="Times New Roman" w:cs="Times New Roman"/>
                <w:szCs w:val="28"/>
                <w:lang w:eastAsia="ru-RU"/>
              </w:rPr>
              <w:t>сбора</w:t>
            </w:r>
            <w:proofErr w:type="gramStart"/>
            <w:r w:rsidRPr="008F40B8">
              <w:rPr>
                <w:rFonts w:eastAsia="Times New Roman" w:cs="Times New Roman"/>
                <w:szCs w:val="28"/>
                <w:lang w:eastAsia="ru-RU"/>
              </w:rPr>
              <w:t>,в</w:t>
            </w:r>
            <w:proofErr w:type="gramEnd"/>
            <w:r w:rsidRPr="008F40B8">
              <w:rPr>
                <w:rFonts w:eastAsia="Times New Roman" w:cs="Times New Roman"/>
                <w:szCs w:val="28"/>
                <w:lang w:eastAsia="ru-RU"/>
              </w:rPr>
              <w:t>ывоза</w:t>
            </w:r>
            <w:proofErr w:type="spellEnd"/>
            <w:r w:rsidRPr="008F40B8">
              <w:rPr>
                <w:rFonts w:eastAsia="Times New Roman" w:cs="Times New Roman"/>
                <w:szCs w:val="28"/>
                <w:lang w:eastAsia="ru-RU"/>
              </w:rPr>
              <w:t xml:space="preserve">, утилизации и переработке бытовых и промышленных </w:t>
            </w:r>
            <w:r w:rsidRPr="008F40B8">
              <w:rPr>
                <w:rFonts w:eastAsia="Times New Roman" w:cs="Times New Roman"/>
                <w:color w:val="FF0000"/>
                <w:szCs w:val="28"/>
                <w:lang w:eastAsia="ru-RU"/>
              </w:rPr>
              <w:t>отходов</w:t>
            </w:r>
            <w:r w:rsidRPr="008F40B8">
              <w:rPr>
                <w:rFonts w:eastAsia="Times New Roman" w:cs="Times New Roman"/>
                <w:szCs w:val="28"/>
                <w:lang w:eastAsia="ru-RU"/>
              </w:rPr>
              <w:t>, созданию условий для развития производств по использованию вторичных ресурсов на территории городского округа Чапаевск на 2013-2020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506,4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-506,4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205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"Реализация мер поддержки за счет средств бюджета городского округа Чапаевск юридических лиц, индивидуальных предпринимателей, производителей товаров, работ, услуг, осуществляющих свою деятельность на территории городского округа Чапаевск, в целях возмещения указанным лицам затрат в связи  с осуществлением социально значимой деятельности на 2017-2019 годы"</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2400,0</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194,6</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-2205,4</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8,1</w:t>
            </w:r>
          </w:p>
        </w:tc>
      </w:tr>
      <w:tr w:rsidR="00B831F5" w:rsidRPr="008F40B8" w:rsidTr="006A10A9">
        <w:trPr>
          <w:trHeight w:val="7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развития жилищно-коммунального хозяйства городского округа Чапаевск на 2016-2020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11519,9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-11519,9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0503</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Благоустройство</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189159,1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67523,4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-121635,7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35,7</w:t>
            </w:r>
          </w:p>
        </w:tc>
      </w:tr>
      <w:tr w:rsidR="00B831F5" w:rsidRPr="008F40B8" w:rsidTr="006A10A9">
        <w:trPr>
          <w:trHeight w:val="12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Муниципальная программа" Комплексное благоустройство территории г.о.Чапаевск и поддержание функционального состояния  гидротехнического сооружения  и социально-значимых объектов г.о.Чапаевск   на 2018-2022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132621,2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55233,8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-77387,4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41,6</w:t>
            </w: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2016-2018 г.г.</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81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1685,3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619,1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-1066,2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36,7</w:t>
            </w:r>
          </w:p>
        </w:tc>
      </w:tr>
      <w:tr w:rsidR="00B831F5" w:rsidRPr="008F40B8" w:rsidTr="006A10A9">
        <w:trPr>
          <w:trHeight w:val="84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"Повышение безопасности дорожного движения в городском округе Чапаевск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24205,8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9984,5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-14221,3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41,2</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23,4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-23,4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"Формирование современной городской среды городского округа Чапаевск на 2018 - 2022 годы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29909,9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972,5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-28937,4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3,3</w:t>
            </w:r>
          </w:p>
        </w:tc>
      </w:tr>
      <w:tr w:rsidR="00B831F5" w:rsidRPr="008F40B8" w:rsidTr="006A10A9">
        <w:trPr>
          <w:trHeight w:val="6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Расходы бюджета городского округа на исполнение судебных актов, уплату штрафов и других расходов, носящих разовый характер</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713,5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713,5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5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0505</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жилищно-коммунального хозяйства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38233,1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17383,8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-20849,3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45,5</w:t>
            </w:r>
          </w:p>
        </w:tc>
      </w:tr>
      <w:tr w:rsidR="00B831F5" w:rsidRPr="008F40B8" w:rsidTr="006A10A9">
        <w:trPr>
          <w:trHeight w:val="63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развития жилищно-коммунального хозяйства городского округа Чапаевск на 2016-2020 годы</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38099,6</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17331,4</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-20768,2</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45,5</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"Противодействие </w:t>
            </w:r>
            <w:r w:rsidRPr="008F40B8">
              <w:rPr>
                <w:rFonts w:eastAsia="Times New Roman" w:cs="Times New Roman"/>
                <w:color w:val="FF0000"/>
                <w:szCs w:val="28"/>
                <w:lang w:eastAsia="ru-RU"/>
              </w:rPr>
              <w:t>коррупции</w:t>
            </w:r>
            <w:r w:rsidRPr="008F40B8">
              <w:rPr>
                <w:rFonts w:eastAsia="Times New Roman" w:cs="Times New Roman"/>
                <w:szCs w:val="28"/>
                <w:lang w:eastAsia="ru-RU"/>
              </w:rPr>
              <w:t xml:space="preserve">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36,0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2019-2021 г.г.</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"Ремонт и содержание муниципального имущества  муниципального образования городской округ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Расходы бюджета городского округа на исполнение судебных актов, уплату штрафов и других расходов, носящих разовый характер</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92,2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-81,1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12,0</w:t>
            </w: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0600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xml:space="preserve">ОХРАНА ОКРУЖАЮЩЕЙ СРЕДЫ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2171,3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488,7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-1682,6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22,5</w:t>
            </w:r>
          </w:p>
        </w:tc>
      </w:tr>
      <w:tr w:rsidR="00B831F5" w:rsidRPr="008F40B8" w:rsidTr="006A10A9">
        <w:trPr>
          <w:trHeight w:val="51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0605</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охраны окружающей среды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2171,3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488,7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-1682,6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22,5</w:t>
            </w:r>
          </w:p>
        </w:tc>
      </w:tr>
      <w:tr w:rsidR="00B831F5" w:rsidRPr="008F40B8" w:rsidTr="006A10A9">
        <w:trPr>
          <w:trHeight w:val="6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Субвенции  на исполнение отдельных   государственных полномочий Самарской области в сфере охраны окружающей среды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319,9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-159,9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50,0</w:t>
            </w:r>
          </w:p>
        </w:tc>
      </w:tr>
      <w:tr w:rsidR="00B831F5" w:rsidRPr="008F40B8" w:rsidTr="006A10A9">
        <w:trPr>
          <w:trHeight w:val="81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социально-экологической обстановки на территории городского округа Чапаевск Самарской области на 2018-2020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1851,4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328,7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-1522,7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17,8</w:t>
            </w:r>
          </w:p>
        </w:tc>
      </w:tr>
      <w:tr w:rsidR="00B831F5" w:rsidRPr="008F40B8" w:rsidTr="006A10A9">
        <w:trPr>
          <w:trHeight w:val="4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0700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ОБРАЗОВАНИЕ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244820,1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78003,8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-166816,3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31,9</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0702</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Общее образование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48529,2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26945,7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-21583,5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55,5</w:t>
            </w:r>
          </w:p>
        </w:tc>
      </w:tr>
      <w:tr w:rsidR="00B831F5" w:rsidRPr="008F40B8" w:rsidTr="006A10A9">
        <w:trPr>
          <w:trHeight w:val="7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 Развитие культуры городского округа Чапаевск на 2018-2022 годы "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48485,2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26919,7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-21565,5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55,5</w:t>
            </w:r>
          </w:p>
        </w:tc>
      </w:tr>
      <w:tr w:rsidR="00B831F5" w:rsidRPr="008F40B8" w:rsidTr="006A10A9">
        <w:trPr>
          <w:trHeight w:val="9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1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Расходы бюджета городского округа на исполнение судебных актов, уплату штрафов и других расходов, носящих разовый характер</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0707</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Молодежная  политика и оздоровление детей</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38405,6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14162,0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-24243,6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36,9</w:t>
            </w:r>
          </w:p>
        </w:tc>
      </w:tr>
      <w:tr w:rsidR="00B831F5" w:rsidRPr="008F40B8" w:rsidTr="006A10A9">
        <w:trPr>
          <w:trHeight w:val="6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 xml:space="preserve">Муниципальная программа "Молодежь городского округа Чапаевск " на 2015-2020 годы </w:t>
            </w:r>
          </w:p>
        </w:tc>
        <w:tc>
          <w:tcPr>
            <w:tcW w:w="1688" w:type="dxa"/>
            <w:tcBorders>
              <w:top w:val="nil"/>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18985,3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8506,2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-10479,1</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44,8</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r>
      <w:tr w:rsidR="00B831F5" w:rsidRPr="008F40B8" w:rsidTr="006A10A9">
        <w:trPr>
          <w:trHeight w:val="42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местный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18100,5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8506,2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-9594,3</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47,0</w:t>
            </w:r>
          </w:p>
        </w:tc>
      </w:tr>
      <w:tr w:rsidR="00B831F5" w:rsidRPr="008F40B8" w:rsidTr="006A10A9">
        <w:trPr>
          <w:trHeight w:val="4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областной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884,8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-884,8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9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"Развитие системы детского  отдыха и оздоровления детей в летнее каникулярное время на 2019-2021-годы"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16925,7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5524,8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-11400,9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32,6</w:t>
            </w:r>
          </w:p>
        </w:tc>
      </w:tr>
      <w:tr w:rsidR="00B831F5" w:rsidRPr="008F40B8" w:rsidTr="006A10A9">
        <w:trPr>
          <w:trHeight w:val="6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2019-2021 г.г.</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13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мер по противодействию незаконному обороту наркотических средств, профилактика наркомании, лечение и реабилитация наркозависимой части  населения городского округа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2488,6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125,0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-2363,6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w:t>
            </w: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xml:space="preserve"> Расходы бюджета городского округа на исполнение судебных актов, уплату штрафов и других расходов, носящих разовый характер</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0709</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образования</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157885,3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36896,1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-120989,2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23,4</w:t>
            </w:r>
          </w:p>
        </w:tc>
      </w:tr>
      <w:tr w:rsidR="00B831F5" w:rsidRPr="008F40B8" w:rsidTr="006A10A9">
        <w:trPr>
          <w:trHeight w:val="7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целевая программа "Развитие системы образования городского округа Чапаевск" на 2018-2022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156828,6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36696,4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-120132,2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23,4</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местный бюджет</w:t>
            </w:r>
          </w:p>
        </w:tc>
        <w:tc>
          <w:tcPr>
            <w:tcW w:w="1688" w:type="dxa"/>
            <w:tcBorders>
              <w:top w:val="nil"/>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77214,7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25894,3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-51320,4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33,5</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областной бюджет</w:t>
            </w:r>
          </w:p>
        </w:tc>
        <w:tc>
          <w:tcPr>
            <w:tcW w:w="1688" w:type="dxa"/>
            <w:tcBorders>
              <w:top w:val="nil"/>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79613,9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10802,1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-68811,8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13,6</w:t>
            </w:r>
          </w:p>
        </w:tc>
      </w:tr>
      <w:tr w:rsidR="00B831F5" w:rsidRPr="008F40B8" w:rsidTr="006A10A9">
        <w:trPr>
          <w:trHeight w:val="79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развития жилищно-коммунального хозяйства городского округа Чапаевск на 2016-2020 годы</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1056,7</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199,7</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-857,0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18,9</w:t>
            </w:r>
          </w:p>
        </w:tc>
      </w:tr>
      <w:tr w:rsidR="00B831F5" w:rsidRPr="008F40B8" w:rsidTr="006A10A9">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0800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КУЛЬТУРА,  КИНЕМАТОГРАФИЯ</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81040,3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39658,9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-41381,4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48,9</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0801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Культура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81040,3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39658,9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-41381,4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48,9</w:t>
            </w:r>
          </w:p>
        </w:tc>
      </w:tr>
      <w:tr w:rsidR="00B831F5" w:rsidRPr="008F40B8" w:rsidTr="006A10A9">
        <w:trPr>
          <w:trHeight w:val="7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"Развитие культуры городского округа Чапаевск на 2018-2022 годы "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80993,5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39628,9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-41364,6</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48,9</w:t>
            </w:r>
          </w:p>
        </w:tc>
      </w:tr>
      <w:tr w:rsidR="00B831F5" w:rsidRPr="008F40B8" w:rsidTr="006A10A9">
        <w:trPr>
          <w:trHeight w:val="10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6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54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СОЦИАЛЬНАЯ ПОЛИТИКА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56702,9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22958,7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-33744,2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40,5</w:t>
            </w:r>
          </w:p>
        </w:tc>
      </w:tr>
      <w:tr w:rsidR="00B831F5" w:rsidRPr="008F40B8" w:rsidTr="006A10A9">
        <w:trPr>
          <w:trHeight w:val="4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1001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Пенсионное обеспечение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2628,0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1340,2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-1287,8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51,0</w:t>
            </w:r>
          </w:p>
        </w:tc>
      </w:tr>
      <w:tr w:rsidR="00B831F5" w:rsidRPr="008F40B8" w:rsidTr="006A10A9">
        <w:trPr>
          <w:trHeight w:val="16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"О ежемесячной доплате к страховой пенсии лицам, замещавшим муниципальные должности на постоянной основе, и пенсии за выслугу лет к страховой  пенсии лицам, замещавшим должности муниципальной службы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2628,0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1340,2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-1287,8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51,0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1003</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Социальное обеспечение населения</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3585,0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1297,0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-2288,0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36,2</w:t>
            </w:r>
          </w:p>
        </w:tc>
      </w:tr>
      <w:tr w:rsidR="00B831F5" w:rsidRPr="008F40B8" w:rsidTr="006A10A9">
        <w:trPr>
          <w:trHeight w:val="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Субсидии из резервного фонда Губернатора Самарской области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12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"Обеспечение жильем детей-сирот и детей, оставшихся без попечения родителей, и лиц из их числа, а также отдельных категорий граждан в городском округе Чапаевск" на 2016-2020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1781,0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1121,0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-660,0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62,9</w:t>
            </w:r>
          </w:p>
        </w:tc>
      </w:tr>
      <w:tr w:rsidR="00B831F5" w:rsidRPr="008F40B8" w:rsidTr="006A10A9">
        <w:trPr>
          <w:trHeight w:val="6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"Ветераны Чапаевска"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1804,0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176,0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-1628,0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9,8</w:t>
            </w:r>
          </w:p>
        </w:tc>
      </w:tr>
      <w:tr w:rsidR="00B831F5" w:rsidRPr="008F40B8" w:rsidTr="006A10A9">
        <w:trPr>
          <w:trHeight w:val="4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1004</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Охрана семьи  и детства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41943,8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16754,4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-25189,4</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39,9</w:t>
            </w:r>
          </w:p>
        </w:tc>
      </w:tr>
      <w:tr w:rsidR="00B831F5" w:rsidRPr="008F40B8" w:rsidTr="006A10A9">
        <w:trPr>
          <w:trHeight w:val="735"/>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lastRenderedPageBreak/>
              <w:t> </w:t>
            </w:r>
          </w:p>
        </w:tc>
        <w:tc>
          <w:tcPr>
            <w:tcW w:w="8440" w:type="dxa"/>
            <w:tcBorders>
              <w:top w:val="single" w:sz="4" w:space="0" w:color="auto"/>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"Молодой семь</w:t>
            </w:r>
            <w:proofErr w:type="gramStart"/>
            <w:r w:rsidRPr="008F40B8">
              <w:rPr>
                <w:rFonts w:eastAsia="Times New Roman" w:cs="Times New Roman"/>
                <w:szCs w:val="28"/>
                <w:lang w:eastAsia="ru-RU"/>
              </w:rPr>
              <w:t>е-</w:t>
            </w:r>
            <w:proofErr w:type="gramEnd"/>
            <w:r w:rsidRPr="008F40B8">
              <w:rPr>
                <w:rFonts w:eastAsia="Times New Roman" w:cs="Times New Roman"/>
                <w:szCs w:val="28"/>
                <w:lang w:eastAsia="ru-RU"/>
              </w:rPr>
              <w:t xml:space="preserve"> доступное жилье" на 2016-2020 годы"</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15343,9</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15314,1</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-29,8</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99,8</w:t>
            </w:r>
          </w:p>
        </w:tc>
      </w:tr>
      <w:tr w:rsidR="00B831F5" w:rsidRPr="008F40B8" w:rsidTr="006A10A9">
        <w:trPr>
          <w:trHeight w:val="3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в том числе:</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r>
      <w:tr w:rsidR="00B831F5" w:rsidRPr="008F40B8" w:rsidTr="006A10A9">
        <w:trPr>
          <w:trHeight w:val="3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местный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4270,3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4240,5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-29,8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99,3</w:t>
            </w:r>
          </w:p>
        </w:tc>
      </w:tr>
      <w:tr w:rsidR="00B831F5" w:rsidRPr="008F40B8" w:rsidTr="006A10A9">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областной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8543,4</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8543,4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федеральный бюджет</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2530,2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2530,2</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129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w:t>
            </w:r>
            <w:proofErr w:type="spellStart"/>
            <w:r w:rsidRPr="008F40B8">
              <w:rPr>
                <w:rFonts w:eastAsia="Times New Roman" w:cs="Times New Roman"/>
                <w:szCs w:val="28"/>
                <w:lang w:eastAsia="ru-RU"/>
              </w:rPr>
              <w:t>детей</w:t>
            </w:r>
            <w:proofErr w:type="gramStart"/>
            <w:r w:rsidRPr="008F40B8">
              <w:rPr>
                <w:rFonts w:eastAsia="Times New Roman" w:cs="Times New Roman"/>
                <w:szCs w:val="28"/>
                <w:lang w:eastAsia="ru-RU"/>
              </w:rPr>
              <w:t>,п</w:t>
            </w:r>
            <w:proofErr w:type="gramEnd"/>
            <w:r w:rsidRPr="008F40B8">
              <w:rPr>
                <w:rFonts w:eastAsia="Times New Roman" w:cs="Times New Roman"/>
                <w:szCs w:val="28"/>
                <w:lang w:eastAsia="ru-RU"/>
              </w:rPr>
              <w:t>роживающих</w:t>
            </w:r>
            <w:proofErr w:type="spellEnd"/>
            <w:r w:rsidRPr="008F40B8">
              <w:rPr>
                <w:rFonts w:eastAsia="Times New Roman" w:cs="Times New Roman"/>
                <w:szCs w:val="28"/>
                <w:lang w:eastAsia="ru-RU"/>
              </w:rPr>
              <w:t xml:space="preserve"> на территории городского округа Чапаевск, на 2017-2019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4181,0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1440,3</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-2740,7</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34,4</w:t>
            </w:r>
          </w:p>
        </w:tc>
      </w:tr>
      <w:tr w:rsidR="00B831F5" w:rsidRPr="008F40B8" w:rsidTr="006A10A9">
        <w:trPr>
          <w:trHeight w:val="130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000000" w:fill="FFFFFF"/>
            <w:vAlign w:val="center"/>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"Обеспечение жильем детей-сирот и детей, оставшихся без попечения родителей, и лиц из их числа, а также отдельных категорий граждан в городском округе Чапаевск" на 2016-2020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22418,9</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-22418,9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1006</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социальной политики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8546,1</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3567,1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-4979,0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41,7</w:t>
            </w:r>
          </w:p>
        </w:tc>
      </w:tr>
      <w:tr w:rsidR="00B831F5" w:rsidRPr="008F40B8" w:rsidTr="006A10A9">
        <w:trPr>
          <w:trHeight w:val="6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"Ветераны Чапаевска"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1455,7</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1185,9</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-269,8</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81,5</w:t>
            </w:r>
          </w:p>
        </w:tc>
      </w:tr>
      <w:tr w:rsidR="00B831F5" w:rsidRPr="008F40B8" w:rsidTr="006A10A9">
        <w:trPr>
          <w:trHeight w:val="13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"Об оказании единовременной материальной</w:t>
            </w:r>
            <w:r w:rsidRPr="008F40B8">
              <w:rPr>
                <w:rFonts w:eastAsia="Times New Roman" w:cs="Times New Roman"/>
                <w:color w:val="FF0000"/>
                <w:szCs w:val="28"/>
                <w:lang w:eastAsia="ru-RU"/>
              </w:rPr>
              <w:t xml:space="preserve"> </w:t>
            </w:r>
            <w:r w:rsidRPr="008F40B8">
              <w:rPr>
                <w:rFonts w:eastAsia="Times New Roman" w:cs="Times New Roman"/>
                <w:szCs w:val="28"/>
                <w:lang w:eastAsia="ru-RU"/>
              </w:rPr>
              <w:t>помощи гражданам, оказавшимся в трудной жизненной ситуации, проживающим на территории городского  округа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2020,0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370,0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-1650,0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18,3</w:t>
            </w:r>
          </w:p>
        </w:tc>
      </w:tr>
      <w:tr w:rsidR="00B831F5" w:rsidRPr="008F40B8" w:rsidTr="006A10A9">
        <w:trPr>
          <w:trHeight w:val="12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"Исполнение государственных полномочий по опеке и попечительству  и развитие системы социальной поддержки детей,</w:t>
            </w:r>
            <w:r w:rsidR="008F40B8">
              <w:rPr>
                <w:rFonts w:eastAsia="Times New Roman" w:cs="Times New Roman"/>
                <w:szCs w:val="28"/>
                <w:lang w:eastAsia="ru-RU"/>
              </w:rPr>
              <w:t xml:space="preserve"> </w:t>
            </w:r>
            <w:r w:rsidRPr="008F40B8">
              <w:rPr>
                <w:rFonts w:eastAsia="Times New Roman" w:cs="Times New Roman"/>
                <w:szCs w:val="28"/>
                <w:lang w:eastAsia="ru-RU"/>
              </w:rPr>
              <w:t>проживающих на территории городского округа Чапаевск, на 2017-2019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5036,6</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1977,4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-3059,2</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39,3</w:t>
            </w:r>
          </w:p>
        </w:tc>
      </w:tr>
      <w:tr w:rsidR="00B831F5" w:rsidRPr="008F40B8" w:rsidTr="006A10A9">
        <w:trPr>
          <w:trHeight w:val="7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городского округа Чапаевск  "Чапаевск -</w:t>
            </w:r>
            <w:r w:rsidR="008F40B8">
              <w:rPr>
                <w:rFonts w:eastAsia="Times New Roman" w:cs="Times New Roman"/>
                <w:color w:val="000000"/>
                <w:szCs w:val="28"/>
                <w:lang w:eastAsia="ru-RU"/>
              </w:rPr>
              <w:t xml:space="preserve"> </w:t>
            </w:r>
            <w:r w:rsidRPr="008F40B8">
              <w:rPr>
                <w:rFonts w:eastAsia="Times New Roman" w:cs="Times New Roman"/>
                <w:color w:val="000000"/>
                <w:szCs w:val="28"/>
                <w:lang w:eastAsia="ru-RU"/>
              </w:rPr>
              <w:t>здоровый город - счастливый город  на 2017-2019 годы"</w:t>
            </w:r>
          </w:p>
          <w:p w:rsidR="008F40B8" w:rsidRDefault="008F40B8" w:rsidP="00B831F5">
            <w:pPr>
              <w:spacing w:after="0" w:line="240" w:lineRule="auto"/>
              <w:rPr>
                <w:rFonts w:eastAsia="Times New Roman" w:cs="Times New Roman"/>
                <w:color w:val="000000"/>
                <w:szCs w:val="28"/>
                <w:lang w:eastAsia="ru-RU"/>
              </w:rPr>
            </w:pPr>
          </w:p>
          <w:p w:rsidR="008F40B8" w:rsidRPr="008F40B8" w:rsidRDefault="008F40B8" w:rsidP="00B831F5">
            <w:pPr>
              <w:spacing w:after="0" w:line="240" w:lineRule="auto"/>
              <w:rPr>
                <w:rFonts w:eastAsia="Times New Roman" w:cs="Times New Roman"/>
                <w:color w:val="000000"/>
                <w:szCs w:val="2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33,8</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33,8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100,0</w:t>
            </w:r>
          </w:p>
        </w:tc>
      </w:tr>
      <w:tr w:rsidR="00B831F5" w:rsidRPr="008F40B8" w:rsidTr="006A10A9">
        <w:trPr>
          <w:trHeight w:val="30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lastRenderedPageBreak/>
              <w:t>1100</w:t>
            </w:r>
          </w:p>
        </w:tc>
        <w:tc>
          <w:tcPr>
            <w:tcW w:w="8440"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ФИЗИЧЕСКАЯ КУЛЬТУРА И СПОРТ</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117547,2</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53614,2</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-63933,0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45,6</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1101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 xml:space="preserve">Физическая культура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114572,2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52394,7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-62177,5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45,7</w:t>
            </w:r>
          </w:p>
        </w:tc>
      </w:tr>
      <w:tr w:rsidR="00B831F5" w:rsidRPr="008F40B8" w:rsidTr="006A10A9">
        <w:trPr>
          <w:trHeight w:val="7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"Развитие физической культуры и спорта в городском округе Чапаевск  на 2019-2021 годы"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114125,2</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52075,7</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-62049,5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45,6</w:t>
            </w:r>
          </w:p>
        </w:tc>
      </w:tr>
      <w:tr w:rsidR="00B831F5" w:rsidRPr="008F40B8" w:rsidTr="006A10A9">
        <w:trPr>
          <w:trHeight w:val="96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rPr>
                <w:rFonts w:eastAsia="Times New Roman" w:cs="Times New Roman"/>
                <w:color w:val="000000"/>
                <w:szCs w:val="28"/>
                <w:lang w:eastAsia="ru-RU"/>
              </w:rPr>
            </w:pPr>
            <w:r w:rsidRPr="008F40B8">
              <w:rPr>
                <w:rFonts w:eastAsia="Times New Roman" w:cs="Times New Roman"/>
                <w:color w:val="000000"/>
                <w:szCs w:val="28"/>
                <w:lang w:eastAsia="ru-RU"/>
              </w:rPr>
              <w:t>Муниципальная программа " Профилактика терроризма, а также минимизация и (или) ликвидация последствий его проявлений на территории городского округа Чапаевск на 2017-2022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364,5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319,0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-45,5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87,5</w:t>
            </w:r>
          </w:p>
        </w:tc>
      </w:tr>
      <w:tr w:rsidR="00B831F5" w:rsidRPr="008F40B8" w:rsidTr="006A10A9">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"Улучшение условий и охраны труда в городском округе Чапаевск" на 2019-2021 годы</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82,5</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-82,5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1105</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Другие вопросы в области физической культуры и спорта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2975,0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1219,5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-1755,5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41,0</w:t>
            </w:r>
          </w:p>
        </w:tc>
      </w:tr>
      <w:tr w:rsidR="00B831F5" w:rsidRPr="008F40B8" w:rsidTr="006A10A9">
        <w:trPr>
          <w:trHeight w:val="63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r w:rsidRPr="008F40B8">
              <w:rPr>
                <w:rFonts w:eastAsia="Times New Roman" w:cs="Times New Roman"/>
                <w:szCs w:val="28"/>
                <w:lang w:eastAsia="ru-RU"/>
              </w:rPr>
              <w:t>Муниципальное казенное учреждение "Департамент физической культуры и спорта администрации городского округа Чапаевск"</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2947,0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1216,5</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-1730,5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41,3</w:t>
            </w:r>
          </w:p>
        </w:tc>
      </w:tr>
      <w:tr w:rsidR="00B831F5" w:rsidRPr="008F40B8" w:rsidTr="006A10A9">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 xml:space="preserve">Муниципальная программа "Развитие физической культуры и спорта в городском округе Чапаевск  на 2019-2021 годы"        </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28,0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3,0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10,7</w:t>
            </w: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1200</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СРЕДСТВА МАССОВОЙ ИНФОРМАЦИИ</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4871,3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2348,4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-2522,9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48,2</w:t>
            </w:r>
          </w:p>
        </w:tc>
      </w:tr>
      <w:tr w:rsidR="00B831F5" w:rsidRPr="008F40B8" w:rsidTr="006A10A9">
        <w:trPr>
          <w:trHeight w:val="46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1202</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b/>
                <w:bCs/>
                <w:color w:val="000000"/>
                <w:szCs w:val="28"/>
                <w:lang w:eastAsia="ru-RU"/>
              </w:rPr>
            </w:pPr>
            <w:r w:rsidRPr="008F40B8">
              <w:rPr>
                <w:rFonts w:eastAsia="Times New Roman" w:cs="Times New Roman"/>
                <w:b/>
                <w:bCs/>
                <w:color w:val="000000"/>
                <w:szCs w:val="28"/>
                <w:lang w:eastAsia="ru-RU"/>
              </w:rPr>
              <w:t>Периодическая печать и издательства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4871,3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2348,4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-2522,9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48,2</w:t>
            </w:r>
          </w:p>
        </w:tc>
      </w:tr>
      <w:tr w:rsidR="00B831F5" w:rsidRPr="008F40B8" w:rsidTr="006A10A9">
        <w:trPr>
          <w:trHeight w:val="6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000000" w:fill="FFFFFF"/>
            <w:hideMark/>
          </w:tcPr>
          <w:p w:rsidR="00B831F5" w:rsidRPr="008F40B8" w:rsidRDefault="00B831F5" w:rsidP="00B831F5">
            <w:pPr>
              <w:spacing w:after="0" w:line="240" w:lineRule="auto"/>
              <w:jc w:val="both"/>
              <w:rPr>
                <w:rFonts w:eastAsia="Times New Roman" w:cs="Times New Roman"/>
                <w:szCs w:val="28"/>
                <w:lang w:eastAsia="ru-RU"/>
              </w:rPr>
            </w:pPr>
            <w:r w:rsidRPr="008F40B8">
              <w:rPr>
                <w:rFonts w:eastAsia="Times New Roman" w:cs="Times New Roman"/>
                <w:szCs w:val="28"/>
                <w:lang w:eastAsia="ru-RU"/>
              </w:rPr>
              <w:t>Муниципальная программа городского округа Чапаевск "Информационное общество" на 2019-2021 г.г.</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4871,3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2348,4</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-2522,9</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48,2</w:t>
            </w:r>
          </w:p>
        </w:tc>
      </w:tr>
      <w:tr w:rsidR="00B831F5" w:rsidRPr="008F40B8" w:rsidTr="006A10A9">
        <w:trPr>
          <w:trHeight w:val="5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1300</w:t>
            </w:r>
          </w:p>
        </w:tc>
        <w:tc>
          <w:tcPr>
            <w:tcW w:w="8440"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ОБСЛУЖИВАНИЕ ГОСУДАРСТВЕННОГО И МУНИЦИПАЛЬНОГО ДОЛГА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-200,0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0,0</w:t>
            </w:r>
          </w:p>
        </w:tc>
      </w:tr>
      <w:tr w:rsidR="00B831F5" w:rsidRPr="008F40B8" w:rsidTr="006A10A9">
        <w:trPr>
          <w:trHeight w:val="31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1301</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jc w:val="both"/>
              <w:rPr>
                <w:rFonts w:eastAsia="Times New Roman" w:cs="Times New Roman"/>
                <w:b/>
                <w:bCs/>
                <w:szCs w:val="28"/>
                <w:lang w:eastAsia="ru-RU"/>
              </w:rPr>
            </w:pPr>
            <w:r w:rsidRPr="008F40B8">
              <w:rPr>
                <w:rFonts w:eastAsia="Times New Roman" w:cs="Times New Roman"/>
                <w:b/>
                <w:bCs/>
                <w:szCs w:val="28"/>
                <w:lang w:eastAsia="ru-RU"/>
              </w:rPr>
              <w:t>Обслуживание государственного внутреннего  и муниципального  долга</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200,0</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-200,0</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0,0</w:t>
            </w:r>
          </w:p>
        </w:tc>
      </w:tr>
      <w:tr w:rsidR="00B831F5" w:rsidRPr="008F40B8" w:rsidTr="006A10A9">
        <w:trPr>
          <w:trHeight w:val="30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ИТОГО РАСХОДОВ</w:t>
            </w:r>
          </w:p>
        </w:tc>
        <w:tc>
          <w:tcPr>
            <w:tcW w:w="1688"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1143018,3</w:t>
            </w:r>
          </w:p>
        </w:tc>
        <w:tc>
          <w:tcPr>
            <w:tcW w:w="169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359962,8</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-783055,5</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31,5</w:t>
            </w:r>
          </w:p>
        </w:tc>
      </w:tr>
      <w:tr w:rsidR="00B831F5" w:rsidRPr="008F40B8" w:rsidTr="006A10A9">
        <w:trPr>
          <w:trHeight w:val="345"/>
        </w:trPr>
        <w:tc>
          <w:tcPr>
            <w:tcW w:w="776" w:type="dxa"/>
            <w:tcBorders>
              <w:top w:val="nil"/>
              <w:left w:val="single" w:sz="4" w:space="0" w:color="auto"/>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w:t>
            </w:r>
          </w:p>
        </w:tc>
        <w:tc>
          <w:tcPr>
            <w:tcW w:w="8440" w:type="dxa"/>
            <w:tcBorders>
              <w:top w:val="nil"/>
              <w:left w:val="nil"/>
              <w:bottom w:val="single" w:sz="4" w:space="0" w:color="auto"/>
              <w:right w:val="single" w:sz="4" w:space="0" w:color="auto"/>
            </w:tcBorders>
            <w:shd w:val="clear" w:color="auto" w:fill="auto"/>
            <w:hideMark/>
          </w:tcPr>
          <w:p w:rsidR="00B831F5" w:rsidRPr="008F40B8" w:rsidRDefault="00B831F5" w:rsidP="00B831F5">
            <w:pPr>
              <w:spacing w:after="0" w:line="240" w:lineRule="auto"/>
              <w:rPr>
                <w:rFonts w:eastAsia="Times New Roman" w:cs="Times New Roman"/>
                <w:b/>
                <w:bCs/>
                <w:szCs w:val="28"/>
                <w:lang w:eastAsia="ru-RU"/>
              </w:rPr>
            </w:pPr>
            <w:r w:rsidRPr="008F40B8">
              <w:rPr>
                <w:rFonts w:eastAsia="Times New Roman" w:cs="Times New Roman"/>
                <w:b/>
                <w:bCs/>
                <w:szCs w:val="28"/>
                <w:lang w:eastAsia="ru-RU"/>
              </w:rPr>
              <w:t>Результат исполнения бюджета (дефицит "</w:t>
            </w:r>
            <w:proofErr w:type="gramStart"/>
            <w:r w:rsidRPr="008F40B8">
              <w:rPr>
                <w:rFonts w:eastAsia="Times New Roman" w:cs="Times New Roman"/>
                <w:b/>
                <w:bCs/>
                <w:szCs w:val="28"/>
                <w:lang w:eastAsia="ru-RU"/>
              </w:rPr>
              <w:t>-"</w:t>
            </w:r>
            <w:proofErr w:type="gramEnd"/>
            <w:r w:rsidRPr="008F40B8">
              <w:rPr>
                <w:rFonts w:eastAsia="Times New Roman" w:cs="Times New Roman"/>
                <w:b/>
                <w:bCs/>
                <w:szCs w:val="28"/>
                <w:lang w:eastAsia="ru-RU"/>
              </w:rPr>
              <w:t>, профицит "+")</w:t>
            </w:r>
          </w:p>
        </w:tc>
        <w:tc>
          <w:tcPr>
            <w:tcW w:w="1688"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r w:rsidR="008F40B8">
              <w:rPr>
                <w:rFonts w:eastAsia="Times New Roman" w:cs="Times New Roman"/>
                <w:b/>
                <w:bCs/>
                <w:szCs w:val="28"/>
                <w:lang w:eastAsia="ru-RU"/>
              </w:rPr>
              <w:t>-145 627,3</w:t>
            </w:r>
          </w:p>
        </w:tc>
        <w:tc>
          <w:tcPr>
            <w:tcW w:w="1693" w:type="dxa"/>
            <w:tcBorders>
              <w:top w:val="nil"/>
              <w:left w:val="nil"/>
              <w:bottom w:val="single" w:sz="4" w:space="0" w:color="auto"/>
              <w:right w:val="single" w:sz="4" w:space="0" w:color="auto"/>
            </w:tcBorders>
            <w:shd w:val="clear" w:color="auto" w:fill="auto"/>
            <w:vAlign w:val="bottom"/>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r w:rsidR="008F40B8">
              <w:rPr>
                <w:rFonts w:eastAsia="Times New Roman" w:cs="Times New Roman"/>
                <w:b/>
                <w:bCs/>
                <w:szCs w:val="28"/>
                <w:lang w:eastAsia="ru-RU"/>
              </w:rPr>
              <w:t>40 365,1</w:t>
            </w:r>
          </w:p>
        </w:tc>
        <w:tc>
          <w:tcPr>
            <w:tcW w:w="1763" w:type="dxa"/>
            <w:tcBorders>
              <w:top w:val="nil"/>
              <w:left w:val="nil"/>
              <w:bottom w:val="single" w:sz="4" w:space="0" w:color="auto"/>
              <w:right w:val="single" w:sz="4" w:space="0" w:color="auto"/>
            </w:tcBorders>
            <w:shd w:val="clear" w:color="auto" w:fill="auto"/>
            <w:vAlign w:val="center"/>
            <w:hideMark/>
          </w:tcPr>
          <w:p w:rsidR="00B831F5" w:rsidRPr="008F40B8" w:rsidRDefault="008F40B8" w:rsidP="00B831F5">
            <w:pPr>
              <w:spacing w:after="0" w:line="240" w:lineRule="auto"/>
              <w:jc w:val="center"/>
              <w:rPr>
                <w:rFonts w:eastAsia="Times New Roman" w:cs="Times New Roman"/>
                <w:b/>
                <w:bCs/>
                <w:szCs w:val="28"/>
                <w:lang w:eastAsia="ru-RU"/>
              </w:rPr>
            </w:pPr>
            <w:r>
              <w:rPr>
                <w:rFonts w:eastAsia="Times New Roman" w:cs="Times New Roman"/>
                <w:b/>
                <w:bCs/>
                <w:szCs w:val="28"/>
                <w:lang w:eastAsia="ru-RU"/>
              </w:rPr>
              <w:t>-</w:t>
            </w:r>
            <w:r w:rsidR="00B831F5" w:rsidRPr="008F40B8">
              <w:rPr>
                <w:rFonts w:eastAsia="Times New Roman" w:cs="Times New Roman"/>
                <w:b/>
                <w:bCs/>
                <w:szCs w:val="28"/>
                <w:lang w:eastAsia="ru-RU"/>
              </w:rPr>
              <w:t xml:space="preserve">                                                                                                                                                                                                                                                                                                                                                                                                                                                                                                                                       </w:t>
            </w:r>
          </w:p>
        </w:tc>
        <w:tc>
          <w:tcPr>
            <w:tcW w:w="1375" w:type="dxa"/>
            <w:tcBorders>
              <w:top w:val="nil"/>
              <w:left w:val="nil"/>
              <w:bottom w:val="single" w:sz="4" w:space="0" w:color="auto"/>
              <w:right w:val="single" w:sz="4" w:space="0" w:color="auto"/>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r w:rsidRPr="008F40B8">
              <w:rPr>
                <w:rFonts w:eastAsia="Times New Roman" w:cs="Times New Roman"/>
                <w:b/>
                <w:bCs/>
                <w:szCs w:val="28"/>
                <w:lang w:eastAsia="ru-RU"/>
              </w:rPr>
              <w:t> </w:t>
            </w:r>
            <w:r w:rsidR="008F40B8">
              <w:rPr>
                <w:rFonts w:eastAsia="Times New Roman" w:cs="Times New Roman"/>
                <w:b/>
                <w:bCs/>
                <w:szCs w:val="28"/>
                <w:lang w:eastAsia="ru-RU"/>
              </w:rPr>
              <w:t>-</w:t>
            </w:r>
          </w:p>
        </w:tc>
      </w:tr>
      <w:tr w:rsidR="00B831F5" w:rsidRPr="008F40B8" w:rsidTr="006A10A9">
        <w:trPr>
          <w:trHeight w:val="375"/>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8440" w:type="dxa"/>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c>
          <w:tcPr>
            <w:tcW w:w="1688" w:type="dxa"/>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c>
          <w:tcPr>
            <w:tcW w:w="1693" w:type="dxa"/>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c>
          <w:tcPr>
            <w:tcW w:w="1763" w:type="dxa"/>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c>
          <w:tcPr>
            <w:tcW w:w="1375" w:type="dxa"/>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r>
      <w:tr w:rsidR="00B831F5" w:rsidRPr="008F40B8" w:rsidTr="006A10A9">
        <w:trPr>
          <w:trHeight w:val="750"/>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4959" w:type="dxa"/>
            <w:gridSpan w:val="5"/>
            <w:tcBorders>
              <w:top w:val="nil"/>
              <w:left w:val="nil"/>
              <w:bottom w:val="nil"/>
              <w:right w:val="nil"/>
            </w:tcBorders>
            <w:shd w:val="clear" w:color="auto" w:fill="auto"/>
            <w:vAlign w:val="center"/>
            <w:hideMark/>
          </w:tcPr>
          <w:p w:rsidR="009E0EF2" w:rsidRPr="008F40B8" w:rsidRDefault="009E0EF2" w:rsidP="009E0EF2">
            <w:pPr>
              <w:spacing w:after="0" w:line="240" w:lineRule="auto"/>
              <w:jc w:val="center"/>
              <w:rPr>
                <w:rFonts w:eastAsia="Times New Roman" w:cs="Times New Roman"/>
                <w:szCs w:val="28"/>
                <w:lang w:eastAsia="ru-RU"/>
              </w:rPr>
            </w:pPr>
            <w:r w:rsidRPr="008F40B8">
              <w:rPr>
                <w:rFonts w:eastAsia="Times New Roman" w:cs="Times New Roman"/>
                <w:szCs w:val="28"/>
                <w:lang w:eastAsia="ru-RU"/>
              </w:rPr>
              <w:t>Среднесписочная численность работников муниципальных учреждений за I полугодие  2019 год  составила   966  чел., затраты на их дене</w:t>
            </w:r>
            <w:r w:rsidR="008F40B8">
              <w:rPr>
                <w:rFonts w:eastAsia="Times New Roman" w:cs="Times New Roman"/>
                <w:szCs w:val="28"/>
                <w:lang w:eastAsia="ru-RU"/>
              </w:rPr>
              <w:t xml:space="preserve">жное содержание составили  118 099,2 </w:t>
            </w:r>
            <w:r w:rsidRPr="008F40B8">
              <w:rPr>
                <w:rFonts w:eastAsia="Times New Roman" w:cs="Times New Roman"/>
                <w:szCs w:val="28"/>
                <w:lang w:eastAsia="ru-RU"/>
              </w:rPr>
              <w:t xml:space="preserve"> тыс</w:t>
            </w:r>
            <w:proofErr w:type="gramStart"/>
            <w:r w:rsidRPr="008F40B8">
              <w:rPr>
                <w:rFonts w:eastAsia="Times New Roman" w:cs="Times New Roman"/>
                <w:szCs w:val="28"/>
                <w:lang w:eastAsia="ru-RU"/>
              </w:rPr>
              <w:t>.р</w:t>
            </w:r>
            <w:proofErr w:type="gramEnd"/>
            <w:r w:rsidRPr="008F40B8">
              <w:rPr>
                <w:rFonts w:eastAsia="Times New Roman" w:cs="Times New Roman"/>
                <w:szCs w:val="28"/>
                <w:lang w:eastAsia="ru-RU"/>
              </w:rPr>
              <w:t>уб</w:t>
            </w:r>
            <w:r w:rsidR="008F40B8">
              <w:rPr>
                <w:rFonts w:eastAsia="Times New Roman" w:cs="Times New Roman"/>
                <w:szCs w:val="28"/>
                <w:lang w:eastAsia="ru-RU"/>
              </w:rPr>
              <w:t>лей</w:t>
            </w:r>
            <w:r w:rsidRPr="008F40B8">
              <w:rPr>
                <w:rFonts w:eastAsia="Times New Roman" w:cs="Times New Roman"/>
                <w:szCs w:val="28"/>
                <w:lang w:eastAsia="ru-RU"/>
              </w:rPr>
              <w:t>.</w:t>
            </w:r>
          </w:p>
        </w:tc>
      </w:tr>
      <w:tr w:rsidR="00B831F5" w:rsidRPr="008F40B8" w:rsidTr="006A10A9">
        <w:trPr>
          <w:trHeight w:val="375"/>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4959" w:type="dxa"/>
            <w:gridSpan w:val="5"/>
            <w:tcBorders>
              <w:top w:val="nil"/>
              <w:left w:val="nil"/>
              <w:bottom w:val="nil"/>
              <w:right w:val="nil"/>
            </w:tcBorders>
            <w:shd w:val="clear" w:color="auto" w:fill="auto"/>
            <w:vAlign w:val="center"/>
            <w:hideMark/>
          </w:tcPr>
          <w:p w:rsidR="00B831F5" w:rsidRPr="008F40B8" w:rsidRDefault="00B831F5" w:rsidP="00B831F5">
            <w:pPr>
              <w:spacing w:after="0" w:line="240" w:lineRule="auto"/>
              <w:rPr>
                <w:rFonts w:eastAsia="Times New Roman" w:cs="Times New Roman"/>
                <w:szCs w:val="28"/>
                <w:lang w:eastAsia="ru-RU"/>
              </w:rPr>
            </w:pPr>
          </w:p>
        </w:tc>
      </w:tr>
      <w:tr w:rsidR="00B831F5" w:rsidRPr="008F40B8" w:rsidTr="006A10A9">
        <w:trPr>
          <w:trHeight w:val="375"/>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4959" w:type="dxa"/>
            <w:gridSpan w:val="5"/>
            <w:tcBorders>
              <w:top w:val="nil"/>
              <w:left w:val="nil"/>
              <w:bottom w:val="nil"/>
              <w:right w:val="nil"/>
            </w:tcBorders>
            <w:shd w:val="clear" w:color="auto" w:fill="auto"/>
            <w:vAlign w:val="center"/>
            <w:hideMark/>
          </w:tcPr>
          <w:p w:rsidR="00B831F5" w:rsidRPr="008F40B8" w:rsidRDefault="009E0EF2" w:rsidP="00B831F5">
            <w:pPr>
              <w:spacing w:after="0" w:line="240" w:lineRule="auto"/>
              <w:jc w:val="center"/>
              <w:rPr>
                <w:rFonts w:eastAsia="Times New Roman" w:cs="Times New Roman"/>
                <w:szCs w:val="28"/>
                <w:lang w:eastAsia="ru-RU"/>
              </w:rPr>
            </w:pPr>
            <w:r w:rsidRPr="008F40B8">
              <w:rPr>
                <w:rFonts w:eastAsia="Times New Roman" w:cs="Times New Roman"/>
                <w:szCs w:val="28"/>
                <w:lang w:eastAsia="ru-RU"/>
              </w:rPr>
              <w:t xml:space="preserve">Среднесписочная численность  муниципальных служащих  за I полугодие 2019 год   составила    88    чел., затраты на их денежное </w:t>
            </w:r>
            <w:r w:rsidR="008F40B8">
              <w:rPr>
                <w:rFonts w:eastAsia="Times New Roman" w:cs="Times New Roman"/>
                <w:szCs w:val="28"/>
                <w:lang w:eastAsia="ru-RU"/>
              </w:rPr>
              <w:t xml:space="preserve">содержание   составили   </w:t>
            </w:r>
            <w:r w:rsidRPr="008F40B8">
              <w:rPr>
                <w:rFonts w:eastAsia="Times New Roman" w:cs="Times New Roman"/>
                <w:szCs w:val="28"/>
                <w:lang w:eastAsia="ru-RU"/>
              </w:rPr>
              <w:t xml:space="preserve"> 23 725,0   тыс</w:t>
            </w:r>
            <w:proofErr w:type="gramStart"/>
            <w:r w:rsidRPr="008F40B8">
              <w:rPr>
                <w:rFonts w:eastAsia="Times New Roman" w:cs="Times New Roman"/>
                <w:szCs w:val="28"/>
                <w:lang w:eastAsia="ru-RU"/>
              </w:rPr>
              <w:t>.р</w:t>
            </w:r>
            <w:proofErr w:type="gramEnd"/>
            <w:r w:rsidRPr="008F40B8">
              <w:rPr>
                <w:rFonts w:eastAsia="Times New Roman" w:cs="Times New Roman"/>
                <w:szCs w:val="28"/>
                <w:lang w:eastAsia="ru-RU"/>
              </w:rPr>
              <w:t>уб</w:t>
            </w:r>
            <w:r w:rsidR="008F40B8">
              <w:rPr>
                <w:rFonts w:eastAsia="Times New Roman" w:cs="Times New Roman"/>
                <w:szCs w:val="28"/>
                <w:lang w:eastAsia="ru-RU"/>
              </w:rPr>
              <w:t>лей</w:t>
            </w:r>
            <w:r w:rsidRPr="008F40B8">
              <w:rPr>
                <w:rFonts w:eastAsia="Times New Roman" w:cs="Times New Roman"/>
                <w:szCs w:val="28"/>
                <w:lang w:eastAsia="ru-RU"/>
              </w:rPr>
              <w:t>.</w:t>
            </w:r>
          </w:p>
        </w:tc>
      </w:tr>
      <w:tr w:rsidR="00B831F5" w:rsidRPr="008F40B8" w:rsidTr="006A10A9">
        <w:trPr>
          <w:trHeight w:val="375"/>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4959" w:type="dxa"/>
            <w:gridSpan w:val="5"/>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r>
      <w:tr w:rsidR="00B831F5" w:rsidRPr="008F40B8" w:rsidTr="006A10A9">
        <w:trPr>
          <w:trHeight w:val="375"/>
        </w:trPr>
        <w:tc>
          <w:tcPr>
            <w:tcW w:w="776" w:type="dxa"/>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szCs w:val="28"/>
                <w:lang w:eastAsia="ru-RU"/>
              </w:rPr>
            </w:pPr>
          </w:p>
        </w:tc>
        <w:tc>
          <w:tcPr>
            <w:tcW w:w="14959" w:type="dxa"/>
            <w:gridSpan w:val="5"/>
            <w:tcBorders>
              <w:top w:val="nil"/>
              <w:left w:val="nil"/>
              <w:bottom w:val="nil"/>
              <w:right w:val="nil"/>
            </w:tcBorders>
            <w:shd w:val="clear" w:color="auto" w:fill="auto"/>
            <w:vAlign w:val="center"/>
            <w:hideMark/>
          </w:tcPr>
          <w:p w:rsidR="00B831F5" w:rsidRPr="008F40B8" w:rsidRDefault="00B831F5" w:rsidP="00B831F5">
            <w:pPr>
              <w:spacing w:after="0" w:line="240" w:lineRule="auto"/>
              <w:jc w:val="center"/>
              <w:rPr>
                <w:rFonts w:eastAsia="Times New Roman" w:cs="Times New Roman"/>
                <w:b/>
                <w:bCs/>
                <w:szCs w:val="28"/>
                <w:lang w:eastAsia="ru-RU"/>
              </w:rPr>
            </w:pPr>
          </w:p>
        </w:tc>
      </w:tr>
    </w:tbl>
    <w:p w:rsidR="00B831F5" w:rsidRDefault="00B831F5" w:rsidP="006A10A9"/>
    <w:sectPr w:rsidR="00B831F5" w:rsidSect="008F40B8">
      <w:pgSz w:w="16838" w:h="11906" w:orient="landscape"/>
      <w:pgMar w:top="426" w:right="678" w:bottom="850"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831F5"/>
    <w:rsid w:val="001412B5"/>
    <w:rsid w:val="001D5EE4"/>
    <w:rsid w:val="0027779E"/>
    <w:rsid w:val="002A212F"/>
    <w:rsid w:val="002F10CE"/>
    <w:rsid w:val="003706AB"/>
    <w:rsid w:val="00495340"/>
    <w:rsid w:val="006A10A9"/>
    <w:rsid w:val="008F40B8"/>
    <w:rsid w:val="009C0B4E"/>
    <w:rsid w:val="009E0EF2"/>
    <w:rsid w:val="00A156E9"/>
    <w:rsid w:val="00B831F5"/>
    <w:rsid w:val="00C611B3"/>
    <w:rsid w:val="00F6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31F5"/>
    <w:rPr>
      <w:color w:val="0000FF"/>
      <w:u w:val="single"/>
    </w:rPr>
  </w:style>
  <w:style w:type="character" w:styleId="a4">
    <w:name w:val="FollowedHyperlink"/>
    <w:basedOn w:val="a0"/>
    <w:uiPriority w:val="99"/>
    <w:semiHidden/>
    <w:unhideWhenUsed/>
    <w:rsid w:val="00B831F5"/>
    <w:rPr>
      <w:color w:val="800080"/>
      <w:u w:val="single"/>
    </w:rPr>
  </w:style>
  <w:style w:type="paragraph" w:customStyle="1" w:styleId="font5">
    <w:name w:val="font5"/>
    <w:basedOn w:val="a"/>
    <w:rsid w:val="00B831F5"/>
    <w:pPr>
      <w:spacing w:before="100" w:beforeAutospacing="1" w:after="100" w:afterAutospacing="1" w:line="240" w:lineRule="auto"/>
    </w:pPr>
    <w:rPr>
      <w:rFonts w:eastAsia="Times New Roman" w:cs="Times New Roman"/>
      <w:sz w:val="24"/>
      <w:szCs w:val="24"/>
      <w:lang w:eastAsia="ru-RU"/>
    </w:rPr>
  </w:style>
  <w:style w:type="paragraph" w:customStyle="1" w:styleId="font6">
    <w:name w:val="font6"/>
    <w:basedOn w:val="a"/>
    <w:rsid w:val="00B831F5"/>
    <w:pPr>
      <w:spacing w:before="100" w:beforeAutospacing="1" w:after="100" w:afterAutospacing="1" w:line="240" w:lineRule="auto"/>
    </w:pPr>
    <w:rPr>
      <w:rFonts w:eastAsia="Times New Roman" w:cs="Times New Roman"/>
      <w:color w:val="000000"/>
      <w:sz w:val="24"/>
      <w:szCs w:val="24"/>
      <w:lang w:eastAsia="ru-RU"/>
    </w:rPr>
  </w:style>
  <w:style w:type="paragraph" w:customStyle="1" w:styleId="font7">
    <w:name w:val="font7"/>
    <w:basedOn w:val="a"/>
    <w:rsid w:val="00B831F5"/>
    <w:pPr>
      <w:spacing w:before="100" w:beforeAutospacing="1" w:after="100" w:afterAutospacing="1" w:line="240" w:lineRule="auto"/>
    </w:pPr>
    <w:rPr>
      <w:rFonts w:eastAsia="Times New Roman" w:cs="Times New Roman"/>
      <w:color w:val="FF0000"/>
      <w:sz w:val="24"/>
      <w:szCs w:val="24"/>
      <w:lang w:eastAsia="ru-RU"/>
    </w:rPr>
  </w:style>
  <w:style w:type="paragraph" w:customStyle="1" w:styleId="font8">
    <w:name w:val="font8"/>
    <w:basedOn w:val="a"/>
    <w:rsid w:val="00B831F5"/>
    <w:pPr>
      <w:spacing w:before="100" w:beforeAutospacing="1" w:after="100" w:afterAutospacing="1" w:line="240" w:lineRule="auto"/>
    </w:pPr>
    <w:rPr>
      <w:rFonts w:eastAsia="Times New Roman" w:cs="Times New Roman"/>
      <w:b/>
      <w:bCs/>
      <w:color w:val="FF0000"/>
      <w:sz w:val="24"/>
      <w:szCs w:val="24"/>
      <w:lang w:eastAsia="ru-RU"/>
    </w:rPr>
  </w:style>
  <w:style w:type="paragraph" w:customStyle="1" w:styleId="xl63">
    <w:name w:val="xl63"/>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64">
    <w:name w:val="xl64"/>
    <w:basedOn w:val="a"/>
    <w:rsid w:val="00B831F5"/>
    <w:pP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65">
    <w:name w:val="xl65"/>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66">
    <w:name w:val="xl66"/>
    <w:basedOn w:val="a"/>
    <w:rsid w:val="00B831F5"/>
    <w:pPr>
      <w:spacing w:before="100" w:beforeAutospacing="1" w:after="100" w:afterAutospacing="1" w:line="240" w:lineRule="auto"/>
      <w:jc w:val="center"/>
    </w:pPr>
    <w:rPr>
      <w:rFonts w:eastAsia="Times New Roman" w:cs="Times New Roman"/>
      <w:sz w:val="24"/>
      <w:szCs w:val="24"/>
      <w:lang w:eastAsia="ru-RU"/>
    </w:rPr>
  </w:style>
  <w:style w:type="paragraph" w:customStyle="1" w:styleId="xl67">
    <w:name w:val="xl6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68">
    <w:name w:val="xl68"/>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69">
    <w:name w:val="xl69"/>
    <w:basedOn w:val="a"/>
    <w:rsid w:val="00B831F5"/>
    <w:pPr>
      <w:spacing w:before="100" w:beforeAutospacing="1" w:after="100" w:afterAutospacing="1" w:line="240" w:lineRule="auto"/>
    </w:pPr>
    <w:rPr>
      <w:rFonts w:eastAsia="Times New Roman" w:cs="Times New Roman"/>
      <w:b/>
      <w:bCs/>
      <w:sz w:val="24"/>
      <w:szCs w:val="24"/>
      <w:lang w:eastAsia="ru-RU"/>
    </w:rPr>
  </w:style>
  <w:style w:type="paragraph" w:customStyle="1" w:styleId="xl70">
    <w:name w:val="xl70"/>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2"/>
      <w:lang w:eastAsia="ru-RU"/>
    </w:rPr>
  </w:style>
  <w:style w:type="paragraph" w:customStyle="1" w:styleId="xl71">
    <w:name w:val="xl71"/>
    <w:basedOn w:val="a"/>
    <w:rsid w:val="00B831F5"/>
    <w:pPr>
      <w:spacing w:before="100" w:beforeAutospacing="1" w:after="100" w:afterAutospacing="1" w:line="240" w:lineRule="auto"/>
    </w:pPr>
    <w:rPr>
      <w:rFonts w:eastAsia="Times New Roman" w:cs="Times New Roman"/>
      <w:sz w:val="24"/>
      <w:szCs w:val="24"/>
      <w:lang w:eastAsia="ru-RU"/>
    </w:rPr>
  </w:style>
  <w:style w:type="paragraph" w:customStyle="1" w:styleId="xl72">
    <w:name w:val="xl72"/>
    <w:basedOn w:val="a"/>
    <w:rsid w:val="00B831F5"/>
    <w:pPr>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73">
    <w:name w:val="xl73"/>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Cs w:val="28"/>
      <w:lang w:eastAsia="ru-RU"/>
    </w:rPr>
  </w:style>
  <w:style w:type="paragraph" w:customStyle="1" w:styleId="xl74">
    <w:name w:val="xl74"/>
    <w:basedOn w:val="a"/>
    <w:rsid w:val="00B831F5"/>
    <w:pPr>
      <w:spacing w:before="100" w:beforeAutospacing="1" w:after="100" w:afterAutospacing="1" w:line="240" w:lineRule="auto"/>
      <w:jc w:val="center"/>
      <w:textAlignment w:val="center"/>
    </w:pPr>
    <w:rPr>
      <w:rFonts w:ascii="Times New Roman CYR" w:eastAsia="Times New Roman" w:hAnsi="Times New Roman CYR" w:cs="Times New Roman CYR"/>
      <w:szCs w:val="28"/>
      <w:lang w:eastAsia="ru-RU"/>
    </w:rPr>
  </w:style>
  <w:style w:type="paragraph" w:customStyle="1" w:styleId="xl75">
    <w:name w:val="xl75"/>
    <w:basedOn w:val="a"/>
    <w:rsid w:val="00B831F5"/>
    <w:pP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6">
    <w:name w:val="xl76"/>
    <w:basedOn w:val="a"/>
    <w:rsid w:val="00B831F5"/>
    <w:pPr>
      <w:spacing w:before="100" w:beforeAutospacing="1" w:after="100" w:afterAutospacing="1" w:line="240" w:lineRule="auto"/>
    </w:pPr>
    <w:rPr>
      <w:rFonts w:ascii="Times New Roman CYR" w:eastAsia="Times New Roman" w:hAnsi="Times New Roman CYR" w:cs="Times New Roman CYR"/>
      <w:szCs w:val="28"/>
      <w:lang w:eastAsia="ru-RU"/>
    </w:rPr>
  </w:style>
  <w:style w:type="paragraph" w:customStyle="1" w:styleId="xl77">
    <w:name w:val="xl7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sz w:val="24"/>
      <w:szCs w:val="24"/>
      <w:lang w:eastAsia="ru-RU"/>
    </w:rPr>
  </w:style>
  <w:style w:type="paragraph" w:customStyle="1" w:styleId="xl78">
    <w:name w:val="xl78"/>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24"/>
      <w:szCs w:val="24"/>
      <w:lang w:eastAsia="ru-RU"/>
    </w:rPr>
  </w:style>
  <w:style w:type="paragraph" w:customStyle="1" w:styleId="xl79">
    <w:name w:val="xl79"/>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80">
    <w:name w:val="xl80"/>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81">
    <w:name w:val="xl81"/>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24"/>
      <w:szCs w:val="24"/>
      <w:lang w:eastAsia="ru-RU"/>
    </w:rPr>
  </w:style>
  <w:style w:type="paragraph" w:customStyle="1" w:styleId="xl82">
    <w:name w:val="xl82"/>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b/>
      <w:bCs/>
      <w:sz w:val="24"/>
      <w:szCs w:val="24"/>
      <w:lang w:eastAsia="ru-RU"/>
    </w:rPr>
  </w:style>
  <w:style w:type="paragraph" w:customStyle="1" w:styleId="xl83">
    <w:name w:val="xl83"/>
    <w:basedOn w:val="a"/>
    <w:rsid w:val="00B831F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b/>
      <w:bCs/>
      <w:sz w:val="24"/>
      <w:szCs w:val="24"/>
      <w:lang w:eastAsia="ru-RU"/>
    </w:rPr>
  </w:style>
  <w:style w:type="paragraph" w:customStyle="1" w:styleId="xl84">
    <w:name w:val="xl84"/>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b/>
      <w:bCs/>
      <w:sz w:val="24"/>
      <w:szCs w:val="24"/>
      <w:lang w:eastAsia="ru-RU"/>
    </w:rPr>
  </w:style>
  <w:style w:type="paragraph" w:customStyle="1" w:styleId="xl85">
    <w:name w:val="xl85"/>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color w:val="000000"/>
      <w:sz w:val="24"/>
      <w:szCs w:val="24"/>
      <w:lang w:eastAsia="ru-RU"/>
    </w:rPr>
  </w:style>
  <w:style w:type="paragraph" w:customStyle="1" w:styleId="xl86">
    <w:name w:val="xl86"/>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87">
    <w:name w:val="xl8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88">
    <w:name w:val="xl88"/>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89">
    <w:name w:val="xl89"/>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90">
    <w:name w:val="xl90"/>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lang w:eastAsia="ru-RU"/>
    </w:rPr>
  </w:style>
  <w:style w:type="paragraph" w:customStyle="1" w:styleId="xl91">
    <w:name w:val="xl91"/>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2"/>
      <w:lang w:eastAsia="ru-RU"/>
    </w:rPr>
  </w:style>
  <w:style w:type="paragraph" w:customStyle="1" w:styleId="xl92">
    <w:name w:val="xl92"/>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2"/>
      <w:lang w:eastAsia="ru-RU"/>
    </w:rPr>
  </w:style>
  <w:style w:type="paragraph" w:customStyle="1" w:styleId="xl93">
    <w:name w:val="xl93"/>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lang w:eastAsia="ru-RU"/>
    </w:rPr>
  </w:style>
  <w:style w:type="paragraph" w:customStyle="1" w:styleId="xl94">
    <w:name w:val="xl94"/>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lang w:eastAsia="ru-RU"/>
    </w:rPr>
  </w:style>
  <w:style w:type="paragraph" w:customStyle="1" w:styleId="xl95">
    <w:name w:val="xl95"/>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lang w:eastAsia="ru-RU"/>
    </w:rPr>
  </w:style>
  <w:style w:type="paragraph" w:customStyle="1" w:styleId="xl96">
    <w:name w:val="xl96"/>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lang w:eastAsia="ru-RU"/>
    </w:rPr>
  </w:style>
  <w:style w:type="paragraph" w:customStyle="1" w:styleId="xl97">
    <w:name w:val="xl9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lang w:eastAsia="ru-RU"/>
    </w:rPr>
  </w:style>
  <w:style w:type="paragraph" w:customStyle="1" w:styleId="xl98">
    <w:name w:val="xl98"/>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lang w:eastAsia="ru-RU"/>
    </w:rPr>
  </w:style>
  <w:style w:type="paragraph" w:customStyle="1" w:styleId="xl99">
    <w:name w:val="xl99"/>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lang w:eastAsia="ru-RU"/>
    </w:rPr>
  </w:style>
  <w:style w:type="paragraph" w:customStyle="1" w:styleId="xl100">
    <w:name w:val="xl100"/>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lang w:eastAsia="ru-RU"/>
    </w:rPr>
  </w:style>
  <w:style w:type="paragraph" w:customStyle="1" w:styleId="xl101">
    <w:name w:val="xl101"/>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lang w:eastAsia="ru-RU"/>
    </w:rPr>
  </w:style>
  <w:style w:type="paragraph" w:customStyle="1" w:styleId="xl102">
    <w:name w:val="xl102"/>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lang w:eastAsia="ru-RU"/>
    </w:rPr>
  </w:style>
  <w:style w:type="paragraph" w:customStyle="1" w:styleId="xl103">
    <w:name w:val="xl103"/>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lang w:eastAsia="ru-RU"/>
    </w:rPr>
  </w:style>
  <w:style w:type="paragraph" w:customStyle="1" w:styleId="xl104">
    <w:name w:val="xl104"/>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2"/>
      <w:lang w:eastAsia="ru-RU"/>
    </w:rPr>
  </w:style>
  <w:style w:type="paragraph" w:customStyle="1" w:styleId="xl105">
    <w:name w:val="xl105"/>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8"/>
      <w:lang w:eastAsia="ru-RU"/>
    </w:rPr>
  </w:style>
  <w:style w:type="paragraph" w:customStyle="1" w:styleId="xl106">
    <w:name w:val="xl106"/>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07">
    <w:name w:val="xl10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lang w:eastAsia="ru-RU"/>
    </w:rPr>
  </w:style>
  <w:style w:type="paragraph" w:customStyle="1" w:styleId="xl108">
    <w:name w:val="xl108"/>
    <w:basedOn w:val="a"/>
    <w:rsid w:val="00B831F5"/>
    <w:pPr>
      <w:spacing w:before="100" w:beforeAutospacing="1" w:after="100" w:afterAutospacing="1" w:line="240" w:lineRule="auto"/>
      <w:textAlignment w:val="center"/>
    </w:pPr>
    <w:rPr>
      <w:rFonts w:eastAsia="Times New Roman" w:cs="Times New Roman"/>
      <w:szCs w:val="28"/>
      <w:lang w:eastAsia="ru-RU"/>
    </w:rPr>
  </w:style>
  <w:style w:type="paragraph" w:customStyle="1" w:styleId="xl109">
    <w:name w:val="xl109"/>
    <w:basedOn w:val="a"/>
    <w:rsid w:val="00B831F5"/>
    <w:pPr>
      <w:spacing w:before="100" w:beforeAutospacing="1" w:after="100" w:afterAutospacing="1" w:line="240" w:lineRule="auto"/>
      <w:textAlignment w:val="center"/>
    </w:pPr>
    <w:rPr>
      <w:rFonts w:eastAsia="Times New Roman" w:cs="Times New Roman"/>
      <w:szCs w:val="28"/>
      <w:lang w:eastAsia="ru-RU"/>
    </w:rPr>
  </w:style>
  <w:style w:type="paragraph" w:customStyle="1" w:styleId="xl110">
    <w:name w:val="xl110"/>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111">
    <w:name w:val="xl111"/>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112">
    <w:name w:val="xl112"/>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113">
    <w:name w:val="xl113"/>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114">
    <w:name w:val="xl114"/>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115">
    <w:name w:val="xl115"/>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116">
    <w:name w:val="xl116"/>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117">
    <w:name w:val="xl117"/>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118">
    <w:name w:val="xl118"/>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119">
    <w:name w:val="xl119"/>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20">
    <w:name w:val="xl120"/>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1">
    <w:name w:val="xl121"/>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color w:val="000000"/>
      <w:sz w:val="24"/>
      <w:szCs w:val="24"/>
      <w:lang w:eastAsia="ru-RU"/>
    </w:rPr>
  </w:style>
  <w:style w:type="paragraph" w:customStyle="1" w:styleId="xl122">
    <w:name w:val="xl122"/>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123">
    <w:name w:val="xl123"/>
    <w:basedOn w:val="a"/>
    <w:rsid w:val="00B831F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124">
    <w:name w:val="xl124"/>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125">
    <w:name w:val="xl125"/>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24"/>
      <w:szCs w:val="24"/>
      <w:lang w:eastAsia="ru-RU"/>
    </w:rPr>
  </w:style>
  <w:style w:type="paragraph" w:customStyle="1" w:styleId="xl126">
    <w:name w:val="xl126"/>
    <w:basedOn w:val="a"/>
    <w:rsid w:val="00B831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127">
    <w:name w:val="xl127"/>
    <w:basedOn w:val="a"/>
    <w:rsid w:val="00B831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22"/>
      <w:lang w:eastAsia="ru-RU"/>
    </w:rPr>
  </w:style>
  <w:style w:type="paragraph" w:customStyle="1" w:styleId="xl128">
    <w:name w:val="xl128"/>
    <w:basedOn w:val="a"/>
    <w:rsid w:val="00B831F5"/>
    <w:pPr>
      <w:spacing w:before="100" w:beforeAutospacing="1" w:after="100" w:afterAutospacing="1" w:line="240" w:lineRule="auto"/>
      <w:jc w:val="center"/>
      <w:textAlignment w:val="center"/>
    </w:pPr>
    <w:rPr>
      <w:rFonts w:ascii="Arial" w:eastAsia="Times New Roman" w:hAnsi="Arial" w:cs="Arial"/>
      <w:b/>
      <w:bCs/>
      <w:sz w:val="22"/>
      <w:lang w:eastAsia="ru-RU"/>
    </w:rPr>
  </w:style>
  <w:style w:type="paragraph" w:customStyle="1" w:styleId="xl129">
    <w:name w:val="xl129"/>
    <w:basedOn w:val="a"/>
    <w:rsid w:val="00B831F5"/>
    <w:pPr>
      <w:spacing w:before="100" w:beforeAutospacing="1" w:after="100" w:afterAutospacing="1" w:line="240" w:lineRule="auto"/>
      <w:jc w:val="right"/>
      <w:textAlignment w:val="center"/>
    </w:pPr>
    <w:rPr>
      <w:rFonts w:ascii="Arial" w:eastAsia="Times New Roman" w:hAnsi="Arial" w:cs="Arial"/>
      <w:b/>
      <w:bCs/>
      <w:sz w:val="22"/>
      <w:lang w:eastAsia="ru-RU"/>
    </w:rPr>
  </w:style>
  <w:style w:type="paragraph" w:customStyle="1" w:styleId="xl130">
    <w:name w:val="xl130"/>
    <w:basedOn w:val="a"/>
    <w:rsid w:val="00B831F5"/>
    <w:pPr>
      <w:spacing w:before="100" w:beforeAutospacing="1" w:after="100" w:afterAutospacing="1" w:line="240" w:lineRule="auto"/>
      <w:jc w:val="center"/>
      <w:textAlignment w:val="center"/>
    </w:pPr>
    <w:rPr>
      <w:rFonts w:eastAsia="Times New Roman" w:cs="Times New Roman"/>
      <w:szCs w:val="28"/>
      <w:lang w:eastAsia="ru-RU"/>
    </w:rPr>
  </w:style>
  <w:style w:type="paragraph" w:customStyle="1" w:styleId="xl131">
    <w:name w:val="xl131"/>
    <w:basedOn w:val="a"/>
    <w:rsid w:val="00B831F5"/>
    <w:pPr>
      <w:spacing w:before="100" w:beforeAutospacing="1" w:after="100" w:afterAutospacing="1" w:line="240" w:lineRule="auto"/>
      <w:jc w:val="center"/>
      <w:textAlignment w:val="center"/>
    </w:pPr>
    <w:rPr>
      <w:rFonts w:ascii="Times New Roman CYR" w:eastAsia="Times New Roman" w:hAnsi="Times New Roman CYR" w:cs="Times New Roman CYR"/>
      <w:b/>
      <w:bCs/>
      <w:szCs w:val="28"/>
      <w:lang w:eastAsia="ru-RU"/>
    </w:rPr>
  </w:style>
</w:styles>
</file>

<file path=word/webSettings.xml><?xml version="1.0" encoding="utf-8"?>
<w:webSettings xmlns:r="http://schemas.openxmlformats.org/officeDocument/2006/relationships" xmlns:w="http://schemas.openxmlformats.org/wordprocessingml/2006/main">
  <w:divs>
    <w:div w:id="21516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3129</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Kazakova</cp:lastModifiedBy>
  <cp:revision>7</cp:revision>
  <cp:lastPrinted>2019-07-09T12:49:00Z</cp:lastPrinted>
  <dcterms:created xsi:type="dcterms:W3CDTF">2019-07-08T11:24:00Z</dcterms:created>
  <dcterms:modified xsi:type="dcterms:W3CDTF">2019-07-09T12:55:00Z</dcterms:modified>
</cp:coreProperties>
</file>