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2F" w:rsidRPr="009E722F" w:rsidRDefault="009E722F" w:rsidP="009E722F">
      <w:pPr>
        <w:jc w:val="center"/>
        <w:rPr>
          <w:rFonts w:ascii="Times New Roman" w:hAnsi="Times New Roman" w:cs="Times New Roman"/>
          <w:b/>
          <w:color w:val="auto"/>
        </w:rPr>
      </w:pPr>
      <w:r w:rsidRPr="009E722F">
        <w:rPr>
          <w:rFonts w:ascii="Times New Roman" w:hAnsi="Times New Roman" w:cs="Times New Roman"/>
          <w:b/>
          <w:color w:val="auto"/>
        </w:rPr>
        <w:t>Реестр описаний процедур,</w:t>
      </w:r>
    </w:p>
    <w:p w:rsidR="009E722F" w:rsidRDefault="009E722F" w:rsidP="009E722F">
      <w:pPr>
        <w:jc w:val="center"/>
        <w:rPr>
          <w:rFonts w:ascii="Times New Roman" w:hAnsi="Times New Roman" w:cs="Times New Roman"/>
          <w:b/>
          <w:color w:val="auto"/>
        </w:rPr>
      </w:pPr>
      <w:r w:rsidRPr="009E722F">
        <w:rPr>
          <w:rFonts w:ascii="Times New Roman" w:hAnsi="Times New Roman" w:cs="Times New Roman"/>
          <w:b/>
          <w:color w:val="auto"/>
        </w:rPr>
        <w:t>включенных в раздел II Исчерпывающего перечня процедур в сфере строительства объектов капитального строительства</w:t>
      </w:r>
    </w:p>
    <w:p w:rsidR="009E722F" w:rsidRPr="009E722F" w:rsidRDefault="009E722F" w:rsidP="009E722F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9E722F">
        <w:rPr>
          <w:rFonts w:ascii="Times New Roman" w:hAnsi="Times New Roman" w:cs="Times New Roman"/>
          <w:b/>
          <w:color w:val="auto"/>
        </w:rPr>
        <w:t xml:space="preserve"> нежилого назначения,</w:t>
      </w:r>
    </w:p>
    <w:p w:rsidR="00664EB5" w:rsidRDefault="009E722F" w:rsidP="009E722F">
      <w:pPr>
        <w:jc w:val="center"/>
        <w:rPr>
          <w:color w:val="auto"/>
          <w:sz w:val="12"/>
          <w:szCs w:val="12"/>
        </w:rPr>
      </w:pPr>
      <w:r w:rsidRPr="009E722F">
        <w:rPr>
          <w:rFonts w:ascii="Times New Roman" w:hAnsi="Times New Roman" w:cs="Times New Roman"/>
          <w:b/>
          <w:color w:val="auto"/>
        </w:rPr>
        <w:t>утвержденного постановлением Правительства Российской Федерации от 28 марта 2017 года № 346</w:t>
      </w:r>
    </w:p>
    <w:tbl>
      <w:tblPr>
        <w:tblW w:w="15679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51"/>
        <w:gridCol w:w="1427"/>
        <w:gridCol w:w="1272"/>
        <w:gridCol w:w="12"/>
        <w:gridCol w:w="1838"/>
        <w:gridCol w:w="2447"/>
        <w:gridCol w:w="1134"/>
        <w:gridCol w:w="992"/>
        <w:gridCol w:w="1431"/>
        <w:gridCol w:w="12"/>
        <w:gridCol w:w="1096"/>
        <w:gridCol w:w="1644"/>
        <w:gridCol w:w="673"/>
        <w:gridCol w:w="838"/>
        <w:gridCol w:w="12"/>
      </w:tblGrid>
      <w:tr w:rsidR="00664EB5" w:rsidRPr="00425284" w:rsidTr="0044425A">
        <w:trPr>
          <w:gridAfter w:val="1"/>
          <w:wAfter w:w="12" w:type="dxa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566A74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566A74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42528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которыми установлен порядок проведения процедуры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425284" w:rsidTr="0044425A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425284" w:rsidRDefault="00664EB5" w:rsidP="00664EB5">
            <w:pPr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2E6709" w:rsidRPr="00425284" w:rsidTr="0044425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E6709" w:rsidRDefault="002E6709" w:rsidP="00334939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123.</w:t>
            </w:r>
          </w:p>
          <w:p w:rsidR="002E6709" w:rsidRPr="00425284" w:rsidRDefault="002E6709" w:rsidP="00334939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E6709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23FE0" w:rsidRPr="00A23FE0" w:rsidRDefault="00A23FE0" w:rsidP="00A23FE0">
            <w:pPr>
              <w:widowControl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A23FE0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Часть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1</w:t>
            </w:r>
            <w:r w:rsidRPr="00A23FE0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статьи 3.2 Закона Самарской области от 12.07.2006 № 90-ГД «О градостроительной деятельности на территории Самарской области»,</w:t>
            </w:r>
          </w:p>
          <w:p w:rsidR="002E6709" w:rsidRPr="00425284" w:rsidRDefault="00A23FE0" w:rsidP="00A23FE0">
            <w:pPr>
              <w:widowControl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A23FE0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статья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10.1 </w:t>
            </w:r>
            <w:r w:rsidRPr="00A23FE0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Правил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б</w:t>
            </w:r>
            <w:r w:rsidRPr="00A23FE0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лагоустройства, организации сбора, вывоза, утилизации бытовых и промышленных отходов и мусора, озеленения и обеспечения чистоты в городском округе Чапаевск, утвержденным решением Думы городского округа Чапаевск от 22.12.2011 № 172 (с последующими изменениями и дополнениями)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5A12" w:rsidRDefault="00AD5A12" w:rsidP="00AD5A1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D5A1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Приказ</w:t>
            </w:r>
          </w:p>
          <w:p w:rsidR="00AD5A12" w:rsidRDefault="00AD5A12" w:rsidP="00AD5A1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м</w:t>
            </w:r>
            <w:r w:rsidRPr="00AD5A1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инистерства строительства Самарской области от 12.04.2019г. № 58-п «Об утверждении порядка предоставления решения о согласовании архитектурно-градостроительного облика объекта капитального строительства»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,</w:t>
            </w:r>
          </w:p>
          <w:p w:rsidR="00AD5A12" w:rsidRPr="00AD5A12" w:rsidRDefault="00AD5A12" w:rsidP="00AD5A1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постановление администрации городского округа Чапаевск о</w:t>
            </w:r>
            <w:r w:rsidRPr="00AD5A1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т 17.01.2020 №27</w:t>
            </w:r>
          </w:p>
          <w:p w:rsidR="00AD5A12" w:rsidRPr="00AD5A12" w:rsidRDefault="00AD5A12" w:rsidP="00AD5A1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D5A1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Об утверждении административного регламента администрации городского округа Чапаевск по предоставлению муниципальной услуги</w:t>
            </w:r>
          </w:p>
          <w:p w:rsidR="00AD5A12" w:rsidRPr="00AD5A12" w:rsidRDefault="00AD5A12" w:rsidP="00AD5A1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D5A12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" Предоставление решения о согласовании архитектурно-градостроительного облика объекта капитального строительства "</w:t>
            </w:r>
          </w:p>
          <w:p w:rsidR="002E6709" w:rsidRPr="00425284" w:rsidRDefault="002E6709" w:rsidP="00AD5A1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4B8E" w:rsidRPr="00DE4B8E" w:rsidRDefault="00DE4B8E" w:rsidP="00DE4B8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E4B8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Процедура предоставления решения о согласовании архитектурно-градостроительного облика объекта капитального строительства осуществляется:</w:t>
            </w:r>
          </w:p>
          <w:p w:rsidR="00DE4B8E" w:rsidRPr="00DE4B8E" w:rsidRDefault="00DE4B8E" w:rsidP="00DE4B8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E4B8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      </w:r>
          </w:p>
          <w:p w:rsidR="00DE4B8E" w:rsidRPr="00DE4B8E" w:rsidRDefault="00DE4B8E" w:rsidP="00DE4B8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E4B8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до подачи заявления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      </w:r>
          </w:p>
          <w:p w:rsidR="002E6709" w:rsidRPr="00425284" w:rsidRDefault="00DE4B8E" w:rsidP="00DE4B8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E4B8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3) до начала проведения капитального ремонта объекта (при выполнении работ по ремонту фасада).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3F" w:rsidRPr="00BC693F" w:rsidRDefault="00BC693F" w:rsidP="00BC693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пунктом 5</w:t>
            </w:r>
            <w:r>
              <w:t xml:space="preserve"> </w:t>
            </w:r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Приказ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а</w:t>
            </w:r>
          </w:p>
          <w:p w:rsidR="00BC693F" w:rsidRPr="00BC693F" w:rsidRDefault="00BC693F" w:rsidP="00BC693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министерства строительства Самарской области от 12.04.2019г. № 58-п «Об утверждении порядка предоставления решения о согласовании архитектурно-градостроительного облика объекта капитального строительства</w:t>
            </w:r>
            <w:proofErr w:type="gramStart"/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»,,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в 2 экземплярах;</w:t>
            </w:r>
          </w:p>
          <w:p w:rsidR="002E6709" w:rsidRPr="00425284" w:rsidRDefault="00BC693F" w:rsidP="00BC693F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3F" w:rsidRPr="00BC693F" w:rsidRDefault="00BC693F" w:rsidP="00BC69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C693F">
              <w:rPr>
                <w:rFonts w:ascii="Times New Roman" w:hAnsi="Times New Roman" w:cs="Times New Roman"/>
                <w:sz w:val="12"/>
                <w:szCs w:val="12"/>
              </w:rPr>
              <w:t>Решение о согласовании архитектурно-градостроительного облика объекта капитального строительства</w:t>
            </w:r>
          </w:p>
          <w:p w:rsidR="002E6709" w:rsidRDefault="002E6709" w:rsidP="00BC69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709" w:rsidRPr="00425284" w:rsidRDefault="00C85477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5477">
              <w:rPr>
                <w:rFonts w:ascii="Times New Roman" w:hAnsi="Times New Roman" w:cs="Times New Roman"/>
                <w:sz w:val="12"/>
                <w:szCs w:val="12"/>
              </w:rPr>
              <w:t>Основания для отказа в приёме документов, необходимых для предоставления муниципальной услуги, отсутствуют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477" w:rsidRPr="00C85477" w:rsidRDefault="00C85477" w:rsidP="00C8547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5477">
              <w:rPr>
                <w:rFonts w:ascii="Times New Roman" w:hAnsi="Times New Roman" w:cs="Times New Roman"/>
                <w:sz w:val="12"/>
                <w:szCs w:val="12"/>
              </w:rPr>
              <w:t>Основаниями для отказа в предоставлении муниципальной услуги являются:</w:t>
            </w:r>
          </w:p>
          <w:p w:rsidR="00C85477" w:rsidRPr="00C85477" w:rsidRDefault="00C85477" w:rsidP="00C8547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5477">
              <w:rPr>
                <w:rFonts w:ascii="Times New Roman" w:hAnsi="Times New Roman" w:cs="Times New Roman"/>
                <w:sz w:val="12"/>
                <w:szCs w:val="12"/>
              </w:rPr>
              <w:t>1) обращение в орган, не уполномоченный на принятие решения о согласовании архитектурно-градостроительного облика объекта капитального строительства;</w:t>
            </w:r>
          </w:p>
          <w:p w:rsidR="00C85477" w:rsidRPr="00C85477" w:rsidRDefault="00C85477" w:rsidP="00C8547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5477">
              <w:rPr>
                <w:rFonts w:ascii="Times New Roman" w:hAnsi="Times New Roman" w:cs="Times New Roman"/>
                <w:sz w:val="12"/>
                <w:szCs w:val="12"/>
              </w:rPr>
              <w:t>2) с заявлением о согласовании архитектурно-градостроительного облика объекта капитального строительства обратилось лицо, не являющееся собственником объекта капитального строительства;</w:t>
            </w:r>
          </w:p>
          <w:p w:rsidR="00C85477" w:rsidRPr="00C85477" w:rsidRDefault="00C85477" w:rsidP="00C8547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5477">
              <w:rPr>
                <w:rFonts w:ascii="Times New Roman" w:hAnsi="Times New Roman" w:cs="Times New Roman"/>
                <w:sz w:val="12"/>
                <w:szCs w:val="12"/>
              </w:rPr>
              <w:t xml:space="preserve">3) </w:t>
            </w:r>
            <w:proofErr w:type="spellStart"/>
            <w:r w:rsidRPr="00C85477">
              <w:rPr>
                <w:rFonts w:ascii="Times New Roman" w:hAnsi="Times New Roman" w:cs="Times New Roman"/>
                <w:sz w:val="12"/>
                <w:szCs w:val="12"/>
              </w:rPr>
              <w:t>непредоставление</w:t>
            </w:r>
            <w:proofErr w:type="spellEnd"/>
            <w:r w:rsidRPr="00C85477">
              <w:rPr>
                <w:rFonts w:ascii="Times New Roman" w:hAnsi="Times New Roman" w:cs="Times New Roman"/>
                <w:sz w:val="12"/>
                <w:szCs w:val="12"/>
              </w:rPr>
              <w:t xml:space="preserve"> документов, предусмотренных пунктами 2.6. и 2.8. настоящего регламента;</w:t>
            </w:r>
          </w:p>
          <w:p w:rsidR="00C85477" w:rsidRPr="00C85477" w:rsidRDefault="00C85477" w:rsidP="00C8547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5477">
              <w:rPr>
                <w:rFonts w:ascii="Times New Roman" w:hAnsi="Times New Roman" w:cs="Times New Roman"/>
                <w:sz w:val="12"/>
                <w:szCs w:val="12"/>
              </w:rPr>
              <w:t>4) строительство (реконструкция) или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строительства;</w:t>
            </w:r>
          </w:p>
          <w:p w:rsidR="002E6709" w:rsidRPr="00425284" w:rsidRDefault="00C85477" w:rsidP="00C8547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5477">
              <w:rPr>
                <w:rFonts w:ascii="Times New Roman" w:hAnsi="Times New Roman" w:cs="Times New Roman"/>
                <w:sz w:val="12"/>
                <w:szCs w:val="12"/>
              </w:rPr>
              <w:t>5) содержание материалов описания архитектурно-</w:t>
            </w:r>
            <w:r w:rsidRPr="00C8547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градостроительного облика объекта капитального строительства противоречит требованиям к внешнему виду фасадов зданий и </w:t>
            </w:r>
            <w:proofErr w:type="gramStart"/>
            <w:r w:rsidRPr="00C85477">
              <w:rPr>
                <w:rFonts w:ascii="Times New Roman" w:hAnsi="Times New Roman" w:cs="Times New Roman"/>
                <w:sz w:val="12"/>
                <w:szCs w:val="12"/>
              </w:rPr>
              <w:t>сооружений</w:t>
            </w:r>
            <w:proofErr w:type="gramEnd"/>
            <w:r w:rsidRPr="00C85477">
              <w:rPr>
                <w:rFonts w:ascii="Times New Roman" w:hAnsi="Times New Roman" w:cs="Times New Roman"/>
                <w:sz w:val="12"/>
                <w:szCs w:val="12"/>
              </w:rPr>
              <w:t xml:space="preserve"> утвержденных муниципальным правовым актом представительного органа соответствующего муниципального образования правил благоустройства.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709" w:rsidRPr="00425284" w:rsidRDefault="00BC693F" w:rsidP="00903B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в течении </w:t>
            </w:r>
            <w:proofErr w:type="gramStart"/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7  рабочих</w:t>
            </w:r>
            <w:proofErr w:type="gramEnd"/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дней со дня поступления заявления о предоставлении услуги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709" w:rsidRPr="00425284" w:rsidRDefault="00BC693F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BC693F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осуществляется без взимания платы с заявителя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3F" w:rsidRPr="00BC693F" w:rsidRDefault="00BC693F" w:rsidP="00BC693F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BC693F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На бумажном носителе.</w:t>
            </w:r>
          </w:p>
          <w:p w:rsidR="00BC693F" w:rsidRPr="00BC693F" w:rsidRDefault="00BC693F" w:rsidP="00BC693F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2E6709" w:rsidRPr="00425284" w:rsidRDefault="00BC693F" w:rsidP="00BC693F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BC693F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В электронной форме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09" w:rsidRPr="00425284" w:rsidRDefault="00BC693F" w:rsidP="00C85477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BC693F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Администрация городского округа Чапаевск,  в лице муниципального казенного учреждения «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У</w:t>
            </w:r>
            <w:r w:rsidR="00C8547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правление архитектуры  и градостроительства городского округа Чапаевск</w:t>
            </w:r>
            <w:r w:rsidRPr="00BC693F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»</w:t>
            </w:r>
          </w:p>
        </w:tc>
      </w:tr>
      <w:tr w:rsidR="00754121" w:rsidRPr="00425284" w:rsidTr="0044425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425284" w:rsidRDefault="0039727D" w:rsidP="00334939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124</w:t>
            </w:r>
            <w:r w:rsidR="00754121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425284" w:rsidRDefault="00634D8A" w:rsidP="002D1B34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Ч</w:t>
            </w:r>
            <w:r w:rsidR="002D1B3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425284" w:rsidRDefault="00566A74" w:rsidP="00571EC0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с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татья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9 приложения № 2 к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Правил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ам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благоустройства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, организации сбора, вывоза, утилизации бытовых и промышленных отходов и мусора, озеленения и обеспечения чистоты в городском округе Чапаевск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, утвержденны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м решением Думы городского округа Чапаевск от 22.12.2011 № 172 (с последующими изменениями и дополнениями)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 w:rsidR="00566A7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пе</w:t>
            </w:r>
            <w:r w:rsidR="00566A7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ресадку деревьев и кустарников»,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</w:p>
          <w:p w:rsidR="00754121" w:rsidRPr="00425284" w:rsidRDefault="00566A74" w:rsidP="00571EC0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остановление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администрации городского округа Чапаевск от 24.01.2020 № 77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="00357C24"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ого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регламент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ю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муниципальной услуги «</w:t>
            </w:r>
            <w:r w:rsidR="002D0ABC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Предоставление порубочного билета и (или) разрешения на пересадку деревьев и кустарников на территории  </w:t>
            </w:r>
            <w:r w:rsidR="00571EC0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»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В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4) в целях удаления аварийных, больных деревьев и кустарников;</w:t>
            </w:r>
          </w:p>
          <w:p w:rsidR="002D1B34" w:rsidRPr="00425284" w:rsidRDefault="002D1B34" w:rsidP="002D1B3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highlight w:val="yellow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425284" w:rsidRDefault="00754121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425284" w:rsidRDefault="00B24428" w:rsidP="0042528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425284" w:rsidRDefault="00425284" w:rsidP="0042528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1) Заявление;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2)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правоустанавливающий документ на земельный участок, на котором находится (находятся) предполагаемое (предполагаемые)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разрешение на строительство, реконструкцию объекта капитального строительства;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r w:rsidR="00425284">
              <w:rPr>
                <w:rFonts w:ascii="Times New Roman" w:hAnsi="Times New Roman"/>
                <w:sz w:val="12"/>
                <w:szCs w:val="12"/>
              </w:rPr>
              <w:t>А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дминистративн</w:t>
            </w:r>
            <w:r w:rsidR="00425284">
              <w:rPr>
                <w:rFonts w:ascii="Times New Roman" w:hAnsi="Times New Roman"/>
                <w:sz w:val="12"/>
                <w:szCs w:val="12"/>
              </w:rPr>
              <w:t xml:space="preserve">ым 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регламент</w:t>
            </w:r>
            <w:r w:rsidR="00425284">
              <w:rPr>
                <w:rFonts w:ascii="Times New Roman" w:hAnsi="Times New Roman"/>
                <w:sz w:val="12"/>
                <w:szCs w:val="12"/>
              </w:rPr>
              <w:t>ом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;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>) схема благоустройства и озеленения земельного участка, на котором находится (находятся) предполагаемое (</w:t>
            </w:r>
            <w:proofErr w:type="gramStart"/>
            <w:r w:rsidR="00425284" w:rsidRPr="00425284">
              <w:rPr>
                <w:rFonts w:ascii="Times New Roman" w:hAnsi="Times New Roman"/>
                <w:sz w:val="12"/>
                <w:szCs w:val="12"/>
              </w:rPr>
              <w:t>предполагаемые )</w:t>
            </w:r>
            <w:proofErr w:type="gramEnd"/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</w:t>
            </w:r>
          </w:p>
          <w:p w:rsidR="00425284" w:rsidRPr="00425284" w:rsidRDefault="00615C41" w:rsidP="00425284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9</w:t>
            </w:r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) схема </w:t>
            </w:r>
            <w:proofErr w:type="gramStart"/>
            <w:r w:rsidR="00425284" w:rsidRPr="00425284">
              <w:rPr>
                <w:rFonts w:ascii="Times New Roman" w:hAnsi="Times New Roman"/>
                <w:sz w:val="12"/>
                <w:szCs w:val="12"/>
              </w:rPr>
              <w:t>размещения</w:t>
            </w:r>
            <w:proofErr w:type="gramEnd"/>
            <w:r w:rsidR="00425284" w:rsidRPr="00425284">
              <w:rPr>
                <w:rFonts w:ascii="Times New Roman" w:hAnsi="Times New Roman"/>
                <w:sz w:val="12"/>
                <w:szCs w:val="12"/>
              </w:rPr>
              <w:t xml:space="preserve"> предполагаемого(</w:t>
            </w:r>
            <w:proofErr w:type="spellStart"/>
            <w:r w:rsidR="00425284" w:rsidRPr="00425284">
              <w:rPr>
                <w:rFonts w:ascii="Times New Roman" w:hAnsi="Times New Roman"/>
                <w:sz w:val="12"/>
                <w:szCs w:val="12"/>
              </w:rPr>
              <w:t>ых</w:t>
            </w:r>
            <w:proofErr w:type="spellEnd"/>
            <w:r w:rsidR="00425284" w:rsidRPr="00425284">
              <w:rPr>
                <w:rFonts w:ascii="Times New Roman" w:hAnsi="Times New Roman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  <w:p w:rsidR="00754121" w:rsidRPr="00425284" w:rsidRDefault="00754121" w:rsidP="00DF1B06">
            <w:pPr>
              <w:widowControl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Default="00425284" w:rsidP="0042528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орубочн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ый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билет и (или) разрешени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 xml:space="preserve"> на пересадку деревьев и кустарников на территории городского округа </w:t>
            </w:r>
            <w:proofErr w:type="gramStart"/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Чапаевск</w:t>
            </w: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  <w:proofErr w:type="gramEnd"/>
          </w:p>
          <w:p w:rsidR="0044425A" w:rsidRDefault="0044425A" w:rsidP="0042528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44425A" w:rsidRPr="00425284" w:rsidRDefault="0044425A" w:rsidP="0044425A">
            <w:pPr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являются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подача заявления не по установленной форме;</w:t>
            </w:r>
          </w:p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несоответствие лица, от имени которого было подано заявление о предоставлении муниципальной услуги, требованиям Административного регламента</w:t>
            </w:r>
          </w:p>
          <w:p w:rsidR="00B24428" w:rsidRPr="00425284" w:rsidRDefault="00B24428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284" w:rsidRPr="00425284" w:rsidRDefault="00425284" w:rsidP="004252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z w:val="12"/>
                <w:szCs w:val="12"/>
              </w:rPr>
              <w:t>Основаниями для отказа в предоставлении муниципальной услуги являются: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2) </w:t>
            </w:r>
            <w:proofErr w:type="spellStart"/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непредоставление</w:t>
            </w:r>
            <w:proofErr w:type="spellEnd"/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 документов, предусмотренных Административн</w:t>
            </w:r>
            <w:r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ым 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регламент</w:t>
            </w:r>
            <w:r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ом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5) получение порубочного билета и (или) разрешения на пересадку деревьев и кустарников предполагается для целей, не предусмотренных пунктом 3 Порядка предоставления порубочного билета и (или) разрешения на пересадку деревьев и кустарников;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6) предлагаемые заявителем к сносу (произрастающие в естественных условиях) объекты растительного </w:t>
            </w: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lastRenderedPageBreak/>
              <w:t>мира, занесенные в Красную книгу Российской Федерации и (или) Красную книгу Самарской области;</w:t>
            </w:r>
          </w:p>
          <w:p w:rsidR="00425284" w:rsidRPr="00425284" w:rsidRDefault="00425284" w:rsidP="0042528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>7) неоплата восстановительной стоимости в случае, когда ее оплата требуется в соответствии с пунктом 8 Порядка предоставления порубочного билета и (или) разрешения на пересадку деревьев и кустарников.</w:t>
            </w:r>
          </w:p>
          <w:p w:rsidR="00B24428" w:rsidRPr="00425284" w:rsidRDefault="00B24428" w:rsidP="00664EB5">
            <w:pPr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425284" w:rsidRDefault="00903B66" w:rsidP="00903B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Срок принятия решения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рабочих дней со дня регистрации заявления;</w:t>
            </w:r>
          </w:p>
          <w:p w:rsidR="00B24428" w:rsidRPr="00425284" w:rsidRDefault="00903B66" w:rsidP="00903B66">
            <w:pPr>
              <w:widowControl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 рабочих дней со дня принятия решения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425284" w:rsidRDefault="000F2294" w:rsidP="000F22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425284" w:rsidRDefault="000F2294" w:rsidP="004C31EA">
            <w:pPr>
              <w:rPr>
                <w:rFonts w:ascii="Times New Roman" w:hAnsi="Times New Roman" w:cs="Times New Roman"/>
                <w:bCs/>
                <w:color w:val="FF0000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соответствии с Методикой определения восстановительной стоимости зеленых насаждений на территории </w:t>
            </w:r>
            <w:r w:rsidR="004C31E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>городского округа Чапаевск, утвержденной постановлением администрации городского округа Чапаевск от 04.12.2019 № 2181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425284" w:rsidRDefault="00261BAA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0905F3" w:rsidRPr="00425284" w:rsidRDefault="000905F3" w:rsidP="00664EB5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0905F3" w:rsidRPr="00425284" w:rsidRDefault="000905F3" w:rsidP="00566A74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В электронно</w:t>
            </w:r>
            <w:r w:rsidR="00566A7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й </w:t>
            </w:r>
            <w:r w:rsidR="00B24428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форме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425284" w:rsidRDefault="00261BAA" w:rsidP="004C31EA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, </w:t>
            </w:r>
            <w:r w:rsidR="004C31E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в лице муниципального казенного учреждения «Департамент строительства администрации городского округа Чапаевск»</w:t>
            </w:r>
          </w:p>
        </w:tc>
      </w:tr>
      <w:tr w:rsidR="00754121" w:rsidRPr="00425284" w:rsidTr="0044425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425284" w:rsidRDefault="0039727D" w:rsidP="003B3A78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125</w:t>
            </w:r>
            <w:r w:rsidR="00754121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425284" w:rsidRDefault="00634D8A" w:rsidP="003B3A78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Ч</w:t>
            </w:r>
            <w:r w:rsidR="002D1B3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асть 4 статьи 3.2 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425284" w:rsidRDefault="003B3A78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часть 29 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с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2 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Правил </w:t>
            </w: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благоустройства, организации сбора, вывоза, утилизации бытовых и промышленных отходов и мусора, озеленения и обеспечения чистоты в городском округе Чапаевск, утвержденным решением Думы городского округа Чапаевск от 22.12.2011 № 172 (с последующими изменениями и дополнениями)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П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754121" w:rsidRPr="00425284" w:rsidRDefault="003B3A78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 от 06.10.2016 № 1521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</w:t>
            </w:r>
            <w:r w:rsidR="00261BA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а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по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ю 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муниципальной услуги «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Предоставление разрешения на осуществление земляных работ</w:t>
            </w:r>
            <w:r w:rsidR="00357C24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(с последующими изменениями и дополнениями)</w:t>
            </w:r>
            <w:r w:rsidR="00634D8A"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425284" w:rsidRDefault="00634D8A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В</w:t>
            </w:r>
            <w:r w:rsidR="002D1B34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случае осуществления земляных работ:</w:t>
            </w:r>
          </w:p>
          <w:p w:rsidR="002D1B34" w:rsidRPr="00425284" w:rsidRDefault="002D1B34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425284" w:rsidRDefault="002D1B34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754121" w:rsidRPr="00425284" w:rsidRDefault="00754121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1) заявление;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схема благоустройства земельного участка, на котором предполагается  осуществить земляные работы, с графиком проведения земляных работ и последующих работ по благоустройству;</w:t>
            </w:r>
          </w:p>
          <w:p w:rsidR="003B3A78" w:rsidRPr="00615C41" w:rsidRDefault="003B3A78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схема земельного участка (ситуационный план), на котором предполагается осуществление земляных работ и (или) проект проведения строительных и (или) ремонтных работ, согласованный с муниципальными организациями, обслуживающими дорожное покрытие, тротуары, газоны, а также с заинтересованными службами, отвечающими за сохранность инженерных коммуникаций;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акт, определяющий состояние элементов благоустройства до начала работ и объемах восстановления;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области (структурным подразделением (его должностным лицом) управления ГИБДД).</w:t>
            </w:r>
          </w:p>
          <w:p w:rsidR="003B3A78" w:rsidRPr="00615C41" w:rsidRDefault="003B3A78" w:rsidP="003B3A7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Договор со специализированной организацией по восстановлению благоустройства.</w:t>
            </w:r>
          </w:p>
          <w:p w:rsidR="003B3A78" w:rsidRPr="00615C41" w:rsidRDefault="003B3A78" w:rsidP="003B3A78">
            <w:pPr>
              <w:pStyle w:val="a6"/>
              <w:ind w:left="0" w:firstLine="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В случае,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осуществление земляных работ не требуется в случае предоставления заявителем правоустанавливающего документа на земельный участок.</w:t>
            </w:r>
          </w:p>
          <w:p w:rsidR="00A54B42" w:rsidRPr="00615C41" w:rsidRDefault="00A54B42" w:rsidP="003B3A78">
            <w:pPr>
              <w:widowControl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425284" w:rsidRDefault="00615C41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>Р</w:t>
            </w:r>
            <w:r w:rsidR="00A54B42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азрешени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е</w:t>
            </w:r>
            <w:r w:rsidR="00A54B42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на осуществление земляных работ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44425A" w:rsidRDefault="0044425A" w:rsidP="003B3A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54B42" w:rsidRPr="0044425A" w:rsidRDefault="00A54B42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C41" w:rsidRPr="00615C41" w:rsidRDefault="00615C41" w:rsidP="00615C4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615C41" w:rsidRPr="00615C41" w:rsidRDefault="00615C41" w:rsidP="00615C41">
            <w:pPr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подача заявления не по установленной форме либо с нарушением Административного регламента;</w:t>
            </w:r>
          </w:p>
          <w:p w:rsidR="00615C41" w:rsidRPr="00615C41" w:rsidRDefault="00615C41" w:rsidP="00615C41">
            <w:pPr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непредставление одного или более документов, предусмотренных Административн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ым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903B66" w:rsidRPr="00425284" w:rsidRDefault="00903B66" w:rsidP="003B3A78">
            <w:pPr>
              <w:rPr>
                <w:rFonts w:ascii="Times New Roman" w:hAnsi="Times New Roman" w:cs="Times New Roman"/>
                <w:bCs/>
                <w:color w:val="FF0000"/>
                <w:sz w:val="12"/>
                <w:szCs w:val="1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C41" w:rsidRPr="00615C41" w:rsidRDefault="00615C41" w:rsidP="00615C4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Основаниями для отказа в предоставлении муниципальной услуги  являются: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отсутствие документов, предусмотренных регламент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нарушение законодательства Российской Федерации о безопасности дорожного движения;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>нарушение схемой благоустройства земельного участка требований, установленных правилами благоустройства;</w:t>
            </w:r>
          </w:p>
          <w:p w:rsidR="00615C41" w:rsidRPr="00615C41" w:rsidRDefault="00615C41" w:rsidP="00615C4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615C41">
              <w:rPr>
                <w:rFonts w:ascii="Times New Roman" w:hAnsi="Times New Roman" w:cs="Times New Roman"/>
                <w:sz w:val="12"/>
                <w:szCs w:val="12"/>
              </w:rPr>
              <w:t xml:space="preserve"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</w:t>
            </w:r>
            <w:r w:rsidRPr="00615C4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объектов.</w:t>
            </w:r>
          </w:p>
          <w:p w:rsidR="00903B66" w:rsidRPr="00425284" w:rsidRDefault="00903B66" w:rsidP="003B3A78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425284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решени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я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не более 15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дней со дня регистрации заявления;</w:t>
            </w:r>
          </w:p>
          <w:p w:rsidR="00A54B42" w:rsidRPr="00425284" w:rsidRDefault="00A54B42" w:rsidP="003B3A7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–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</w:t>
            </w:r>
            <w:r w:rsidR="00444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не более </w:t>
            </w:r>
            <w:r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 рабочих дней со дня принятия решения</w:t>
            </w:r>
            <w:r w:rsidR="00634D8A" w:rsidRPr="0042528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</w:t>
            </w:r>
          </w:p>
          <w:p w:rsidR="00A54B42" w:rsidRPr="00425284" w:rsidRDefault="00A54B42" w:rsidP="003B3A78">
            <w:pPr>
              <w:rPr>
                <w:rFonts w:ascii="Times New Roman" w:hAnsi="Times New Roman" w:cs="Times New Roman"/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425284" w:rsidRDefault="00AE3C27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Default="00AE3C27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На бумажном носителе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.</w:t>
            </w:r>
          </w:p>
          <w:p w:rsidR="0044425A" w:rsidRDefault="0044425A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:rsidR="0044425A" w:rsidRPr="00425284" w:rsidRDefault="0044425A" w:rsidP="003B3A78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425284" w:rsidRDefault="00AE3C27" w:rsidP="0044425A">
            <w:pP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425284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44425A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городского округа Чапаевск, в лице муниципального казенного учреждения «Департамент строительства администрации городского округа Чапаевск»</w:t>
            </w:r>
          </w:p>
        </w:tc>
      </w:tr>
    </w:tbl>
    <w:p w:rsidR="00664EB5" w:rsidRPr="00425284" w:rsidRDefault="00664EB5" w:rsidP="003B3A78">
      <w:pPr>
        <w:rPr>
          <w:rFonts w:ascii="Times New Roman" w:hAnsi="Times New Roman" w:cs="Times New Roman"/>
          <w:color w:val="auto"/>
          <w:sz w:val="12"/>
          <w:szCs w:val="12"/>
        </w:rPr>
      </w:pPr>
    </w:p>
    <w:sectPr w:rsidR="00664EB5" w:rsidRPr="00425284" w:rsidSect="00334939">
      <w:headerReference w:type="default" r:id="rId8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63" w:rsidRDefault="00A92263" w:rsidP="00430F36">
      <w:r>
        <w:separator/>
      </w:r>
    </w:p>
  </w:endnote>
  <w:endnote w:type="continuationSeparator" w:id="0">
    <w:p w:rsidR="00A92263" w:rsidRDefault="00A92263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63" w:rsidRDefault="00A92263" w:rsidP="00430F36">
      <w:r>
        <w:separator/>
      </w:r>
    </w:p>
  </w:footnote>
  <w:footnote w:type="continuationSeparator" w:id="0">
    <w:p w:rsidR="00A92263" w:rsidRDefault="00A92263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CA31DE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9E722F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5919"/>
    <w:multiLevelType w:val="hybridMultilevel"/>
    <w:tmpl w:val="43C8A1C4"/>
    <w:lvl w:ilvl="0" w:tplc="7406AE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A02389E"/>
    <w:multiLevelType w:val="hybridMultilevel"/>
    <w:tmpl w:val="890E410C"/>
    <w:lvl w:ilvl="0" w:tplc="D87469A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A5A72FE"/>
    <w:multiLevelType w:val="hybridMultilevel"/>
    <w:tmpl w:val="43C8A1C4"/>
    <w:lvl w:ilvl="0" w:tplc="7406AE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F46DCA"/>
    <w:multiLevelType w:val="hybridMultilevel"/>
    <w:tmpl w:val="D7383804"/>
    <w:lvl w:ilvl="0" w:tplc="DC8ED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26B8A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3A39"/>
    <w:rsid w:val="0024228F"/>
    <w:rsid w:val="002438BC"/>
    <w:rsid w:val="00243C0C"/>
    <w:rsid w:val="00251E0F"/>
    <w:rsid w:val="00253E83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964E5"/>
    <w:rsid w:val="002A45FB"/>
    <w:rsid w:val="002A481C"/>
    <w:rsid w:val="002B1CB6"/>
    <w:rsid w:val="002B3FEA"/>
    <w:rsid w:val="002B63DA"/>
    <w:rsid w:val="002C4B83"/>
    <w:rsid w:val="002D0ABC"/>
    <w:rsid w:val="002D1B34"/>
    <w:rsid w:val="002D1EC4"/>
    <w:rsid w:val="002D1F12"/>
    <w:rsid w:val="002D2339"/>
    <w:rsid w:val="002D42CE"/>
    <w:rsid w:val="002D5907"/>
    <w:rsid w:val="002E0A9A"/>
    <w:rsid w:val="002E1994"/>
    <w:rsid w:val="002E6709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24E1B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727D"/>
    <w:rsid w:val="003A1873"/>
    <w:rsid w:val="003B3A78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25284"/>
    <w:rsid w:val="00430F36"/>
    <w:rsid w:val="0043568E"/>
    <w:rsid w:val="00437DC1"/>
    <w:rsid w:val="00437F6D"/>
    <w:rsid w:val="004429AE"/>
    <w:rsid w:val="0044425A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31EA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66A74"/>
    <w:rsid w:val="0056796E"/>
    <w:rsid w:val="00571EC0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15C41"/>
    <w:rsid w:val="00623A54"/>
    <w:rsid w:val="006248B1"/>
    <w:rsid w:val="006306B2"/>
    <w:rsid w:val="00634D8A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22F"/>
    <w:rsid w:val="009E7CC4"/>
    <w:rsid w:val="00A0566B"/>
    <w:rsid w:val="00A07F1B"/>
    <w:rsid w:val="00A106E6"/>
    <w:rsid w:val="00A11C8E"/>
    <w:rsid w:val="00A15A56"/>
    <w:rsid w:val="00A17DC8"/>
    <w:rsid w:val="00A23122"/>
    <w:rsid w:val="00A23FE0"/>
    <w:rsid w:val="00A26F5D"/>
    <w:rsid w:val="00A42774"/>
    <w:rsid w:val="00A46169"/>
    <w:rsid w:val="00A54B42"/>
    <w:rsid w:val="00A82462"/>
    <w:rsid w:val="00A92263"/>
    <w:rsid w:val="00A96E4A"/>
    <w:rsid w:val="00AA20D2"/>
    <w:rsid w:val="00AA36F4"/>
    <w:rsid w:val="00AA7FD5"/>
    <w:rsid w:val="00AC2C36"/>
    <w:rsid w:val="00AD417B"/>
    <w:rsid w:val="00AD5A12"/>
    <w:rsid w:val="00AD7669"/>
    <w:rsid w:val="00AE302D"/>
    <w:rsid w:val="00AE3C27"/>
    <w:rsid w:val="00AE4B29"/>
    <w:rsid w:val="00AF1530"/>
    <w:rsid w:val="00AF46E9"/>
    <w:rsid w:val="00AF7E55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C42DB"/>
    <w:rsid w:val="00BC693F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5477"/>
    <w:rsid w:val="00C8711F"/>
    <w:rsid w:val="00C87E9D"/>
    <w:rsid w:val="00C908F8"/>
    <w:rsid w:val="00C92799"/>
    <w:rsid w:val="00CA2942"/>
    <w:rsid w:val="00CA31DE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491E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E4B8E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186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A7406"/>
    <w:rsid w:val="00EB254F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EB08E6-E301-455B-BF5B-1B83D9C3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paragraph" w:styleId="ae">
    <w:name w:val="Normal (Web)"/>
    <w:basedOn w:val="a"/>
    <w:link w:val="af"/>
    <w:uiPriority w:val="99"/>
    <w:unhideWhenUsed/>
    <w:rsid w:val="00425284"/>
    <w:pPr>
      <w:widowControl/>
      <w:autoSpaceDE/>
      <w:autoSpaceDN/>
      <w:adjustRightInd/>
      <w:spacing w:before="100" w:beforeAutospacing="1" w:after="100" w:afterAutospacing="1"/>
    </w:pPr>
    <w:rPr>
      <w:rFonts w:ascii="Times" w:eastAsia="MS Mincho" w:hAnsi="Times" w:cs="Times New Roman"/>
      <w:color w:val="auto"/>
      <w:sz w:val="20"/>
      <w:szCs w:val="20"/>
    </w:rPr>
  </w:style>
  <w:style w:type="character" w:customStyle="1" w:styleId="af">
    <w:name w:val="Обычный (веб) Знак"/>
    <w:link w:val="ae"/>
    <w:uiPriority w:val="99"/>
    <w:rsid w:val="00425284"/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2215-573B-4199-BE42-D7B76D8B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user-arh5</cp:lastModifiedBy>
  <cp:revision>2</cp:revision>
  <cp:lastPrinted>2015-06-27T08:39:00Z</cp:lastPrinted>
  <dcterms:created xsi:type="dcterms:W3CDTF">2020-03-23T12:45:00Z</dcterms:created>
  <dcterms:modified xsi:type="dcterms:W3CDTF">2020-03-23T12:45:00Z</dcterms:modified>
</cp:coreProperties>
</file>