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09"/>
        <w:jc w:val="center"/>
        <w:rPr>
          <w:rFonts w:ascii="Times New Roman" w:hAnsi="Times New Roman" w:eastAsia="Times New Roman"/>
          <w:sz w:val="28"/>
          <w:szCs w:val="28"/>
        </w:rPr>
      </w:pPr>
      <w:r>
        <w:rPr>
          <w:rFonts w:ascii="Times New Roman" w:hAnsi="Times New Roman" w:eastAsia="Times New Roman"/>
          <w:sz w:val="28"/>
          <w:szCs w:val="28"/>
        </w:rPr>
        <w:t xml:space="preserve">Реестр</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осуществляющих деятельность на территории </w:t>
      </w:r>
      <w:r>
        <w:rPr>
          <w:rFonts w:ascii="Times New Roman" w:hAnsi="Times New Roman" w:eastAsia="Times New Roman"/>
          <w:sz w:val="28"/>
          <w:szCs w:val="28"/>
          <w:lang w:eastAsia="ru-RU"/>
        </w:rPr>
        <w:t xml:space="preserve">Самарской области</w:t>
      </w:r>
      <w:r>
        <w:rPr>
          <w:rFonts w:ascii="Times New Roman" w:hAnsi="Times New Roman" w:eastAsia="Times New Roman"/>
          <w:sz w:val="28"/>
          <w:szCs w:val="28"/>
        </w:rPr>
        <w:t xml:space="preserve"> </w:t>
      </w:r>
      <w:r>
        <w:rPr>
          <w:rFonts w:ascii="Times New Roman" w:hAnsi="Times New Roman" w:eastAsia="Times New Roman"/>
          <w:sz w:val="28"/>
          <w:szCs w:val="28"/>
        </w:rPr>
        <w:t xml:space="preserve">хозяйствующих субъектов</w:t>
      </w:r>
      <w:r>
        <w:rPr>
          <w:rFonts w:ascii="Times New Roman" w:hAnsi="Times New Roman" w:eastAsia="Times New Roman"/>
          <w:sz w:val="28"/>
          <w:szCs w:val="28"/>
        </w:rPr>
      </w:r>
      <w:r/>
    </w:p>
    <w:p>
      <w:pPr>
        <w:pStyle w:val="509"/>
        <w:jc w:val="center"/>
        <w:rPr>
          <w:rFonts w:ascii="Times New Roman" w:hAnsi="Times New Roman" w:eastAsia="Times New Roman"/>
          <w:sz w:val="28"/>
          <w:szCs w:val="28"/>
          <w:lang w:eastAsia="ru-RU"/>
        </w:rPr>
      </w:pPr>
      <w:r>
        <w:rPr>
          <w:rFonts w:ascii="Times New Roman" w:hAnsi="Times New Roman" w:eastAsia="Times New Roman"/>
          <w:sz w:val="28"/>
          <w:szCs w:val="28"/>
        </w:rPr>
        <w:t xml:space="preserve"> </w:t>
      </w:r>
      <w:r>
        <w:rPr>
          <w:rFonts w:ascii="Times New Roman" w:hAnsi="Times New Roman" w:eastAsia="Times New Roman"/>
          <w:sz w:val="28"/>
          <w:szCs w:val="28"/>
          <w:lang w:eastAsia="ru-RU"/>
        </w:rPr>
        <w:t xml:space="preserve">с </w:t>
      </w:r>
      <w:r>
        <w:rPr>
          <w:rFonts w:ascii="Times New Roman" w:hAnsi="Times New Roman" w:eastAsia="Times New Roman"/>
          <w:sz w:val="28"/>
          <w:szCs w:val="28"/>
          <w:lang w:eastAsia="ru-RU"/>
        </w:rPr>
        <w:t xml:space="preserve">долей регионального и муниципального участия </w:t>
      </w:r>
      <w:r>
        <w:rPr>
          <w:rFonts w:ascii="Times New Roman" w:hAnsi="Times New Roman" w:eastAsia="Times New Roman"/>
          <w:sz w:val="28"/>
          <w:szCs w:val="28"/>
          <w:lang w:eastAsia="ru-RU"/>
        </w:rPr>
        <w:t xml:space="preserve">50 и более процентов (по состоянию на 01.01.20</w:t>
      </w:r>
      <w:r>
        <w:rPr>
          <w:rFonts w:ascii="Times New Roman" w:hAnsi="Times New Roman" w:eastAsia="Times New Roman"/>
          <w:sz w:val="28"/>
          <w:szCs w:val="28"/>
          <w:lang w:val="en-US"/>
        </w:rPr>
        <w:t xml:space="preserve">20</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r>
      <w:r/>
    </w:p>
    <w:p>
      <w:pPr>
        <w:pStyle w:val="509"/>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r>
      <w:r/>
    </w:p>
    <w:tbl>
      <w:tblPr>
        <w:tblW w:w="15559" w:type="dxa"/>
        <w:jc w:val="cente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37"/>
        <w:gridCol w:w="3215"/>
        <w:gridCol w:w="1276"/>
        <w:gridCol w:w="3685"/>
        <w:gridCol w:w="1701"/>
        <w:gridCol w:w="1701"/>
        <w:gridCol w:w="1578"/>
        <w:gridCol w:w="1966"/>
      </w:tblGrid>
      <w:tr>
        <w:trPr>
          <w:cantSplit/>
          <w:trHeight w:val="545"/>
        </w:trPr>
        <w:tc>
          <w:tcPr>
            <w:tcW w:w="437" w:type="dxa"/>
            <w:vAlign w:val="top"/>
            <w:vMerge w:val="restart"/>
            <w:textDirection w:val="lrTb"/>
            <w:noWrap/>
          </w:tcPr>
          <w:p>
            <w:pPr>
              <w:pStyle w:val="509"/>
              <w:ind w:firstLine="0"/>
              <w:jc w:val="center"/>
              <w:rPr>
                <w:rFonts w:ascii="Times New Roman" w:hAnsi="Times New Roman" w:eastAsia="Times New Roman"/>
                <w:bCs/>
                <w:color w:val="000000"/>
                <w:sz w:val="24"/>
                <w:szCs w:val="24"/>
                <w:lang w:eastAsia="ru-RU"/>
              </w:rPr>
            </w:pPr>
            <w:r>
              <w:rPr>
                <w:rFonts w:ascii="Times New Roman" w:hAnsi="Times New Roman" w:eastAsia="Times New Roman"/>
                <w:bCs/>
                <w:color w:val="000000"/>
                <w:sz w:val="24"/>
                <w:szCs w:val="24"/>
                <w:lang w:eastAsia="ru-RU"/>
              </w:rPr>
              <w:t xml:space="preserve">№</w:t>
            </w:r>
            <w:r/>
          </w:p>
        </w:tc>
        <w:tc>
          <w:tcPr>
            <w:tcW w:w="3215" w:type="dxa"/>
            <w:vAlign w:val="top"/>
            <w:vMerge w:val="restart"/>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Наименование хозяйствующего субъекта</w:t>
            </w:r>
            <w:r/>
          </w:p>
        </w:tc>
        <w:tc>
          <w:tcPr>
            <w:tcW w:w="1276" w:type="dxa"/>
            <w:vAlign w:val="top"/>
            <w:vMerge w:val="restart"/>
            <w:textDirection w:val="lrTb"/>
            <w:noWrap w:val="false"/>
          </w:tcPr>
          <w:p>
            <w:pPr>
              <w:pStyle w:val="509"/>
              <w:ind w:left="-113" w:right="-102"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Д</w:t>
            </w:r>
            <w:r>
              <w:rPr>
                <w:rFonts w:ascii="Times New Roman" w:hAnsi="Times New Roman" w:eastAsia="Times New Roman"/>
                <w:bCs/>
                <w:color w:val="000000"/>
                <w:lang w:eastAsia="ru-RU"/>
              </w:rPr>
              <w:t xml:space="preserve">оля </w:t>
            </w:r>
            <w:r>
              <w:rPr>
                <w:rFonts w:ascii="Times New Roman" w:hAnsi="Times New Roman" w:eastAsia="Times New Roman"/>
                <w:bCs/>
                <w:color w:val="000000"/>
                <w:lang w:eastAsia="ru-RU"/>
              </w:rPr>
              <w:t xml:space="preserve">участия государства</w:t>
            </w:r>
            <w:r/>
          </w:p>
          <w:p>
            <w:pPr>
              <w:pStyle w:val="509"/>
              <w:ind w:left="-113" w:right="-102"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 в</w:t>
            </w:r>
            <w:r>
              <w:rPr>
                <w:rFonts w:ascii="Times New Roman" w:hAnsi="Times New Roman" w:eastAsia="Times New Roman"/>
                <w:bCs/>
                <w:color w:val="000000"/>
                <w:lang w:eastAsia="ru-RU"/>
              </w:rPr>
              <w:t xml:space="preserve"> субъекте, </w:t>
            </w:r>
            <w:r>
              <w:rPr>
                <w:rFonts w:ascii="Times New Roman" w:hAnsi="Times New Roman" w:eastAsia="Times New Roman"/>
                <w:bCs/>
                <w:color w:val="000000"/>
                <w:lang w:eastAsia="ru-RU"/>
              </w:rPr>
              <w:t xml:space="preserve">%</w:t>
            </w:r>
            <w:r>
              <w:rPr>
                <w:rFonts w:ascii="Times New Roman" w:hAnsi="Times New Roman" w:eastAsia="Times New Roman"/>
                <w:bCs/>
                <w:color w:val="000000"/>
                <w:lang w:eastAsia="ru-RU"/>
              </w:rPr>
            </w:r>
            <w:r/>
          </w:p>
        </w:tc>
        <w:tc>
          <w:tcPr>
            <w:tcW w:w="3685" w:type="dxa"/>
            <w:vAlign w:val="top"/>
            <w:vMerge w:val="restart"/>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Наименование рынка присутствия хозяйствующего субъекта</w:t>
            </w:r>
            <w:r/>
          </w:p>
        </w:tc>
        <w:tc>
          <w:tcPr>
            <w:tcW w:w="1701" w:type="dxa"/>
            <w:vAlign w:val="top"/>
            <w:vMerge w:val="restart"/>
            <w:textDirection w:val="lrTb"/>
            <w:noWrap w:val="false"/>
          </w:tcPr>
          <w:p>
            <w:pPr>
              <w:pStyle w:val="509"/>
              <w:ind w:left="-108" w:right="-108"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Географические границы рынка</w:t>
            </w:r>
            <w:r>
              <w:rPr>
                <w:rFonts w:ascii="Times New Roman" w:hAnsi="Times New Roman" w:eastAsia="Times New Roman"/>
                <w:bCs/>
                <w:color w:val="000000"/>
                <w:lang w:eastAsia="ru-RU"/>
              </w:rPr>
            </w:r>
            <w:r/>
          </w:p>
        </w:tc>
        <w:tc>
          <w:tcPr>
            <w:gridSpan w:val="2"/>
            <w:tcW w:w="3279" w:type="dxa"/>
            <w:vAlign w:val="top"/>
            <w:textDirection w:val="lrTb"/>
            <w:noWrap w:val="false"/>
          </w:tcPr>
          <w:p>
            <w:pPr>
              <w:pStyle w:val="509"/>
              <w:ind w:firstLine="0"/>
              <w:jc w:val="center"/>
              <w:widowControl w:val="off"/>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Рыночная доля хозяйствующего</w:t>
            </w:r>
            <w:r>
              <w:rPr>
                <w:rFonts w:ascii="Times New Roman" w:hAnsi="Times New Roman" w:eastAsia="Times New Roman"/>
                <w:bCs/>
                <w:color w:val="000000"/>
                <w:lang w:eastAsia="ru-RU"/>
              </w:rPr>
              <w:t xml:space="preserve"> </w:t>
            </w:r>
            <w:r>
              <w:rPr>
                <w:rFonts w:ascii="Times New Roman" w:hAnsi="Times New Roman" w:eastAsia="Times New Roman"/>
                <w:bCs/>
                <w:color w:val="000000"/>
                <w:lang w:eastAsia="ru-RU"/>
              </w:rPr>
              <w:t xml:space="preserve"> субъекта </w:t>
            </w:r>
            <w:r>
              <w:rPr>
                <w:rFonts w:ascii="Times New Roman" w:hAnsi="Times New Roman" w:eastAsia="Times New Roman"/>
                <w:bCs/>
                <w:color w:val="000000"/>
                <w:lang w:eastAsia="ru-RU"/>
              </w:rPr>
              <w:t xml:space="preserve">на рынке</w:t>
            </w:r>
            <w:r>
              <w:rPr>
                <w:rFonts w:ascii="Times New Roman" w:hAnsi="Times New Roman" w:eastAsia="Times New Roman"/>
                <w:bCs/>
                <w:color w:val="000000"/>
                <w:lang w:eastAsia="ru-RU"/>
              </w:rPr>
            </w:r>
            <w:r/>
          </w:p>
        </w:tc>
        <w:tc>
          <w:tcPr>
            <w:tcW w:w="1966" w:type="dxa"/>
            <w:vAlign w:val="top"/>
            <w:vMerge w:val="restart"/>
            <w:textDirection w:val="lrTb"/>
            <w:noWrap w:val="false"/>
          </w:tcPr>
          <w:p>
            <w:pPr>
              <w:pStyle w:val="509"/>
              <w:ind w:left="-102" w:right="-108"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Суммарный объем государственного финансиро</w:t>
            </w:r>
            <w:r>
              <w:rPr>
                <w:rFonts w:ascii="Times New Roman" w:hAnsi="Times New Roman" w:eastAsia="Times New Roman"/>
                <w:bCs/>
                <w:color w:val="000000"/>
                <w:lang w:eastAsia="ru-RU"/>
              </w:rPr>
              <w:t xml:space="preserve">вания субъекта, руб.</w:t>
            </w:r>
            <w:r>
              <w:rPr>
                <w:rFonts w:ascii="Times New Roman" w:hAnsi="Times New Roman" w:eastAsia="Times New Roman"/>
                <w:bCs/>
                <w:color w:val="000000"/>
                <w:lang w:eastAsia="ru-RU"/>
              </w:rPr>
            </w:r>
            <w:r/>
          </w:p>
        </w:tc>
      </w:tr>
      <w:tr>
        <w:trPr>
          <w:cantSplit/>
          <w:trHeight w:val="559"/>
        </w:trPr>
        <w:tc>
          <w:tcPr>
            <w:tcW w:w="437" w:type="dxa"/>
            <w:vAlign w:val="top"/>
            <w:vMerge w:val="continue"/>
            <w:textDirection w:val="lrTb"/>
            <w:noWrap/>
          </w:tcPr>
          <w:p>
            <w:pPr>
              <w:pStyle w:val="509"/>
              <w:ind w:firstLine="0"/>
              <w:jc w:val="center"/>
              <w:rPr>
                <w:rFonts w:ascii="Times New Roman" w:hAnsi="Times New Roman" w:eastAsia="Times New Roman"/>
                <w:bCs/>
                <w:color w:val="000000"/>
                <w:sz w:val="24"/>
                <w:szCs w:val="24"/>
                <w:lang w:eastAsia="ru-RU"/>
              </w:rPr>
            </w:pPr>
            <w:r>
              <w:rPr>
                <w:rFonts w:ascii="Times New Roman" w:hAnsi="Times New Roman" w:eastAsia="Times New Roman"/>
                <w:bCs/>
                <w:color w:val="000000"/>
                <w:sz w:val="24"/>
                <w:szCs w:val="24"/>
                <w:lang w:eastAsia="ru-RU"/>
              </w:rPr>
            </w:r>
            <w:r/>
          </w:p>
        </w:tc>
        <w:tc>
          <w:tcPr>
            <w:tcW w:w="3215" w:type="dxa"/>
            <w:vAlign w:val="top"/>
            <w:vMerge w:val="continue"/>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r>
            <w:r/>
          </w:p>
        </w:tc>
        <w:tc>
          <w:tcPr>
            <w:tcW w:w="1276" w:type="dxa"/>
            <w:vAlign w:val="top"/>
            <w:vMerge w:val="continue"/>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r>
            <w:r/>
          </w:p>
        </w:tc>
        <w:tc>
          <w:tcPr>
            <w:tcW w:w="3685" w:type="dxa"/>
            <w:vAlign w:val="top"/>
            <w:vMerge w:val="continue"/>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r>
            <w:r/>
          </w:p>
        </w:tc>
        <w:tc>
          <w:tcPr>
            <w:tcW w:w="1701" w:type="dxa"/>
            <w:vAlign w:val="top"/>
            <w:vMerge w:val="continue"/>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r>
            <w:r/>
          </w:p>
        </w:tc>
        <w:tc>
          <w:tcPr>
            <w:tcW w:w="1701" w:type="dxa"/>
            <w:vAlign w:val="center"/>
            <w:textDirection w:val="lrTb"/>
            <w:noWrap w:val="false"/>
          </w:tcPr>
          <w:p>
            <w:pPr>
              <w:pStyle w:val="509"/>
              <w:ind w:left="-108" w:right="-108" w:firstLine="0"/>
              <w:jc w:val="center"/>
              <w:widowControl w:val="off"/>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в натуральном выражении, %</w:t>
            </w:r>
            <w:r>
              <w:rPr>
                <w:rFonts w:ascii="Times New Roman" w:hAnsi="Times New Roman" w:eastAsia="Times New Roman"/>
                <w:bCs/>
                <w:color w:val="000000"/>
                <w:lang w:eastAsia="ru-RU"/>
              </w:rPr>
            </w:r>
            <w:r/>
          </w:p>
        </w:tc>
        <w:tc>
          <w:tcPr>
            <w:tcW w:w="1578" w:type="dxa"/>
            <w:vAlign w:val="center"/>
            <w:textDirection w:val="lrTb"/>
            <w:noWrap w:val="false"/>
          </w:tcPr>
          <w:p>
            <w:pPr>
              <w:pStyle w:val="509"/>
              <w:ind w:left="-108" w:right="-114" w:firstLine="0"/>
              <w:jc w:val="center"/>
              <w:widowControl w:val="off"/>
              <w:rPr>
                <w:rFonts w:ascii="Times New Roman" w:hAnsi="Times New Roman" w:eastAsia="Times New Roman"/>
                <w:bCs/>
                <w:color w:val="000000"/>
                <w:lang w:eastAsia="ru-RU"/>
              </w:rPr>
            </w:pPr>
            <w:r>
              <w:rPr>
                <w:rFonts w:ascii="Times New Roman" w:hAnsi="Times New Roman" w:eastAsia="Times New Roman"/>
                <w:bCs/>
                <w:color w:val="000000"/>
                <w:lang w:eastAsia="ru-RU"/>
              </w:rPr>
              <w:t xml:space="preserve">в ст</w:t>
            </w:r>
            <w:r>
              <w:rPr>
                <w:rFonts w:ascii="Times New Roman" w:hAnsi="Times New Roman" w:eastAsia="Times New Roman"/>
                <w:bCs/>
                <w:color w:val="000000"/>
                <w:lang w:eastAsia="ru-RU"/>
              </w:rPr>
              <w:t xml:space="preserve">оимостном выражении, %</w:t>
            </w:r>
            <w:r>
              <w:rPr>
                <w:rFonts w:ascii="Times New Roman" w:hAnsi="Times New Roman" w:eastAsia="Times New Roman"/>
                <w:bCs/>
                <w:color w:val="000000"/>
                <w:lang w:eastAsia="ru-RU"/>
              </w:rPr>
            </w:r>
            <w:r/>
          </w:p>
        </w:tc>
        <w:tc>
          <w:tcPr>
            <w:tcW w:w="1966" w:type="dxa"/>
            <w:vAlign w:val="top"/>
            <w:vMerge w:val="continue"/>
            <w:textDirection w:val="lrTb"/>
            <w:noWrap w:val="false"/>
          </w:tcPr>
          <w:p>
            <w:pPr>
              <w:pStyle w:val="509"/>
              <w:ind w:firstLine="0"/>
              <w:jc w:val="center"/>
              <w:rPr>
                <w:rFonts w:ascii="Times New Roman" w:hAnsi="Times New Roman" w:eastAsia="Times New Roman"/>
                <w:bCs/>
                <w:color w:val="000000"/>
                <w:lang w:eastAsia="ru-RU"/>
              </w:rPr>
            </w:pPr>
            <w:r>
              <w:rPr>
                <w:rFonts w:ascii="Times New Roman" w:hAnsi="Times New Roman" w:eastAsia="Times New Roman"/>
                <w:bCs/>
                <w:color w:val="000000"/>
                <w:lang w:eastAsia="ru-RU"/>
              </w:rPr>
            </w:r>
            <w:r/>
          </w:p>
        </w:tc>
      </w:tr>
      <w:tr>
        <w:trPr>
          <w:trHeight w:val="431"/>
        </w:trPr>
        <w:tc>
          <w:tcPr>
            <w:tcW w:w="437" w:type="dxa"/>
            <w:vAlign w:val="top"/>
            <w:textDirection w:val="lrTb"/>
            <w:noWrap/>
          </w:tcPr>
          <w:p>
            <w:pPr>
              <w:pStyle w:val="509"/>
              <w:ind w:left="-142" w:right="-108" w:firstLine="0"/>
              <w:jc w:val="center"/>
              <w:rPr>
                <w:rFonts w:ascii="Times New Roman" w:hAnsi="Times New Roman" w:eastAsia="Times New Roman"/>
                <w:color w:val="000000"/>
                <w:lang w:val="en-US" w:eastAsia="ru-RU"/>
              </w:rPr>
            </w:pPr>
            <w:r>
              <w:rPr>
                <w:rFonts w:ascii="Times New Roman" w:hAnsi="Times New Roman" w:eastAsia="Times New Roman"/>
                <w:color w:val="000000"/>
                <w:lang w:val="en-US" w:eastAsia="ru-RU"/>
              </w:rPr>
              <w:t xml:space="preserve">1</w:t>
            </w:r>
            <w:r>
              <w:rPr>
                <w:rFonts w:ascii="Times New Roman" w:hAnsi="Times New Roman" w:eastAsia="Times New Roman"/>
                <w:color w:val="000000"/>
                <w:lang w:val="en-US"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Общество с ограниченной ответственностью</w:t>
            </w:r>
            <w:r>
              <w:rPr>
                <w:rFonts w:ascii="Times New Roman" w:hAnsi="Times New Roman" w:eastAsia="Times New Roman"/>
                <w:color w:val="000000"/>
                <w:lang w:eastAsia="ru-RU"/>
              </w:rPr>
              <w:t xml:space="preserve"> </w:t>
            </w:r>
            <w:r>
              <w:rPr>
                <w:rFonts w:ascii="Times New Roman" w:hAnsi="Times New Roman" w:eastAsia="Times New Roman"/>
                <w:color w:val="000000"/>
                <w:lang w:eastAsia="ru-RU"/>
              </w:rPr>
              <w:t xml:space="preserve">«</w:t>
            </w:r>
            <w:r>
              <w:rPr>
                <w:rFonts w:ascii="Times New Roman" w:hAnsi="Times New Roman" w:eastAsia="Times New Roman"/>
                <w:color w:val="000000"/>
                <w:lang w:eastAsia="ru-RU"/>
              </w:rPr>
              <w:t xml:space="preserve">Водоканал</w:t>
            </w:r>
            <w:r>
              <w:rPr>
                <w:rFonts w:ascii="Times New Roman" w:hAnsi="Times New Roman" w:eastAsia="Times New Roman"/>
                <w:color w:val="000000"/>
                <w:lang w:eastAsia="ru-RU"/>
              </w:rPr>
              <w:t xml:space="preserve">»</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99,7%</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Водоснабжение</w:t>
            </w:r>
            <w:r>
              <w:rPr>
                <w:rFonts w:ascii="Times New Roman" w:hAnsi="Times New Roman" w:eastAsia="Times New Roman"/>
                <w:color w:val="000000"/>
                <w:lang w:eastAsia="ru-RU"/>
              </w:rPr>
              <w:t xml:space="preserve">; в</w:t>
            </w:r>
            <w:r>
              <w:rPr>
                <w:rFonts w:ascii="Times New Roman" w:hAnsi="Times New Roman" w:eastAsia="Times New Roman"/>
                <w:color w:val="000000"/>
                <w:lang w:eastAsia="ru-RU"/>
              </w:rPr>
              <w:t xml:space="preserve">одоотведение. </w:t>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rPr>
                <w:rFonts w:ascii="Times New Roman" w:hAnsi="Times New Roman" w:eastAsia="Times New Roman"/>
                <w:color w:val="000000"/>
                <w:lang w:eastAsia="ru-RU"/>
              </w:rPr>
            </w:r>
            <w:r/>
          </w:p>
        </w:tc>
        <w:tc>
          <w:tcPr>
            <w:tcW w:w="1701" w:type="dxa"/>
            <w:vAlign w:val="top"/>
            <w:textDirection w:val="lrTb"/>
            <w:noWrap/>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578" w:type="dxa"/>
            <w:vAlign w:val="top"/>
            <w:textDirection w:val="lrTb"/>
            <w:noWrap/>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203"/>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2</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Акционерное общество</w:t>
            </w:r>
            <w:r>
              <w:rPr>
                <w:rFonts w:ascii="Times New Roman" w:hAnsi="Times New Roman" w:eastAsia="Times New Roman"/>
                <w:color w:val="000000"/>
                <w:lang w:eastAsia="ru-RU"/>
              </w:rPr>
              <w:t xml:space="preserve"> </w:t>
            </w:r>
            <w:r>
              <w:rPr>
                <w:rFonts w:ascii="Times New Roman" w:hAnsi="Times New Roman" w:eastAsia="Times New Roman"/>
                <w:color w:val="000000"/>
                <w:lang w:eastAsia="ru-RU"/>
              </w:rPr>
              <w:t xml:space="preserve">«</w:t>
            </w:r>
            <w:r>
              <w:rPr>
                <w:rFonts w:ascii="Times New Roman" w:hAnsi="Times New Roman" w:eastAsia="Times New Roman"/>
                <w:color w:val="000000"/>
                <w:lang w:eastAsia="ru-RU"/>
              </w:rPr>
              <w:t xml:space="preserve">Теплоэнергокомпания</w:t>
            </w:r>
            <w:r>
              <w:rPr>
                <w:rFonts w:ascii="Times New Roman" w:hAnsi="Times New Roman" w:eastAsia="Times New Roman"/>
                <w:color w:val="000000"/>
                <w:lang w:eastAsia="ru-RU"/>
              </w:rPr>
              <w:t xml:space="preserve">»</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90,7%</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Производство и передача тепловой энергии </w:t>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rPr>
                <w:rFonts w:ascii="Times New Roman" w:hAnsi="Times New Roman" w:eastAsia="Times New Roman"/>
                <w:color w:val="000000"/>
                <w:lang w:eastAsia="ru-RU"/>
              </w:rPr>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203"/>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3</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Общество с ограниченной ответственностью «Городской расчетный центр»</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Деятельность по приему платежей платежных агентами</w:t>
            </w:r>
            <w:r>
              <w:rPr>
                <w:rFonts w:ascii="Times New Roman" w:hAnsi="Times New Roman" w:eastAsia="Times New Roman"/>
                <w:color w:val="000000"/>
                <w:lang w:eastAsia="ru-RU"/>
              </w:rPr>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413"/>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4</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Общество с ограниченной ответственностью «Чапаевсктранссервис»</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pPr>
            <w:r>
              <w:rPr>
                <w:rFonts w:ascii="Times New Roman" w:hAnsi="Times New Roman" w:eastAsia="Times New Roman"/>
                <w:color w:val="000000"/>
                <w:lang w:eastAsia="ru-RU"/>
              </w:rPr>
              <w:t xml:space="preserve">100%</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Деятельность автобусного транспорта по регулярным внутригородским и пригородным пассажирским перевозкам</w:t>
            </w:r>
            <w:r>
              <w:rPr>
                <w:rFonts w:ascii="Times New Roman" w:hAnsi="Times New Roman" w:eastAsia="Times New Roman"/>
                <w:color w:val="000000"/>
                <w:lang w:eastAsia="ru-RU"/>
              </w:rPr>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rPr>
                <w:rFonts w:ascii="Times New Roman" w:hAnsi="Times New Roman" w:eastAsia="Times New Roman"/>
                <w:color w:val="000000"/>
                <w:lang w:eastAsia="ru-RU"/>
              </w:rPr>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349"/>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5</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Муниципальное унитарное предприятие</w:t>
            </w:r>
            <w:r>
              <w:rPr>
                <w:rFonts w:ascii="Times New Roman" w:hAnsi="Times New Roman" w:eastAsia="Times New Roman"/>
                <w:color w:val="000000"/>
                <w:lang w:eastAsia="ru-RU"/>
              </w:rPr>
              <w:t xml:space="preserve"> «Ритуал»</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Организация похорон и предоставление связанных с ними услуг</w:t>
            </w:r>
            <w:r>
              <w:rPr>
                <w:rFonts w:ascii="Times New Roman" w:hAnsi="Times New Roman" w:eastAsia="Times New Roman"/>
                <w:color w:val="000000"/>
                <w:lang w:eastAsia="ru-RU"/>
              </w:rPr>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rPr>
                <w:rFonts w:ascii="Times New Roman" w:hAnsi="Times New Roman" w:eastAsia="Times New Roman"/>
                <w:color w:val="000000"/>
                <w:lang w:eastAsia="ru-RU"/>
              </w:rPr>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rPr>
                <w:rFonts w:ascii="Times New Roman" w:hAnsi="Times New Roman" w:eastAsia="Times New Roman"/>
                <w:color w:val="000000"/>
                <w:lang w:eastAsia="ru-RU"/>
              </w:rPr>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413"/>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6</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Муниципальное унитарное предприятие</w:t>
            </w:r>
            <w:r>
              <w:rPr>
                <w:rFonts w:ascii="Times New Roman" w:hAnsi="Times New Roman" w:eastAsia="Times New Roman"/>
                <w:color w:val="000000"/>
                <w:lang w:eastAsia="ru-RU"/>
              </w:rPr>
              <w:t xml:space="preserve"> «Нептун»</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Физкультурно-оздоровительная деятельность</w:t>
            </w:r>
            <w:r>
              <w:rPr>
                <w:rFonts w:ascii="Times New Roman" w:hAnsi="Times New Roman" w:eastAsia="Times New Roman"/>
                <w:color w:val="000000"/>
                <w:lang w:eastAsia="ru-RU"/>
              </w:rPr>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w:t>
            </w:r>
            <w:r/>
          </w:p>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округ Чапаевск</w:t>
            </w:r>
            <w:r>
              <w:rPr>
                <w:rFonts w:ascii="Times New Roman" w:hAnsi="Times New Roman" w:eastAsia="Times New Roman"/>
                <w:color w:val="000000"/>
                <w:lang w:eastAsia="ru-RU"/>
              </w:rPr>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Cambria Math" w:hAnsi="Cambria Math"/>
              </w:rPr>
              <w:t xml:space="preserve">⩾</w:t>
            </w:r>
            <w:r>
              <w:rPr>
                <w:rFonts w:ascii="Times New Roman" w:hAnsi="Times New Roman"/>
              </w:rPr>
              <w:t xml:space="preserve">35</w:t>
            </w:r>
            <w:r>
              <w:rPr>
                <w:rFonts w:ascii="Times New Roman" w:hAnsi="Times New Roman"/>
              </w:rPr>
              <w:t xml:space="preserve">%</w:t>
            </w:r>
            <w:r>
              <w:rPr>
                <w:rFonts w:ascii="Times New Roman" w:hAnsi="Times New Roman" w:eastAsia="Times New Roman"/>
                <w:color w:val="000000"/>
                <w:lang w:eastAsia="ru-RU"/>
              </w:rPr>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Cambria Math" w:hAnsi="Cambria Math"/>
              </w:rPr>
              <w:t xml:space="preserve">⩾</w:t>
            </w:r>
            <w:r>
              <w:rPr>
                <w:rFonts w:ascii="Times New Roman" w:hAnsi="Times New Roman"/>
              </w:rPr>
              <w:t xml:space="preserve">35</w:t>
            </w:r>
            <w:r>
              <w:rPr>
                <w:rFonts w:ascii="Times New Roman" w:hAnsi="Times New Roman"/>
              </w:rPr>
              <w:t xml:space="preserve">%</w:t>
            </w:r>
            <w:r>
              <w:rPr>
                <w:rFonts w:ascii="Times New Roman" w:hAnsi="Times New Roman" w:eastAsia="Times New Roman"/>
                <w:color w:val="000000"/>
                <w:lang w:eastAsia="ru-RU"/>
              </w:rPr>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p>
        </w:tc>
      </w:tr>
      <w:tr>
        <w:trPr>
          <w:trHeight w:val="413"/>
        </w:trPr>
        <w:tc>
          <w:tcPr>
            <w:tcW w:w="437" w:type="dxa"/>
            <w:vAlign w:val="top"/>
            <w:textDirection w:val="lrTb"/>
            <w:noWrap/>
          </w:tcPr>
          <w:p>
            <w:pPr>
              <w:pStyle w:val="509"/>
              <w:ind w:left="-142" w:right="-108"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7</w:t>
            </w:r>
            <w:r>
              <w:rPr>
                <w:rFonts w:ascii="Times New Roman" w:hAnsi="Times New Roman" w:eastAsia="Times New Roman"/>
                <w:color w:val="000000"/>
                <w:lang w:eastAsia="ru-RU"/>
              </w:rPr>
            </w:r>
            <w:r/>
          </w:p>
        </w:tc>
        <w:tc>
          <w:tcPr>
            <w:tcW w:w="321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Муниципальное унитарное предприятие</w:t>
            </w:r>
            <w:r>
              <w:rPr>
                <w:rFonts w:ascii="Times New Roman" w:hAnsi="Times New Roman" w:eastAsia="Times New Roman"/>
                <w:color w:val="000000"/>
                <w:lang w:eastAsia="ru-RU"/>
              </w:rPr>
              <w:t xml:space="preserve"> «Вывоз и захоронение отходов»</w:t>
            </w:r>
            <w:r>
              <w:rPr>
                <w:rFonts w:ascii="Times New Roman" w:hAnsi="Times New Roman" w:eastAsia="Times New Roman"/>
                <w:color w:val="000000"/>
                <w:lang w:eastAsia="ru-RU"/>
              </w:rPr>
            </w:r>
            <w:r/>
          </w:p>
        </w:tc>
        <w:tc>
          <w:tcPr>
            <w:tcW w:w="127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rPr>
                <w:rFonts w:ascii="Times New Roman" w:hAnsi="Times New Roman" w:eastAsia="Times New Roman"/>
                <w:color w:val="000000"/>
                <w:lang w:eastAsia="ru-RU"/>
              </w:rPr>
            </w:r>
            <w:r/>
          </w:p>
        </w:tc>
        <w:tc>
          <w:tcPr>
            <w:tcW w:w="3685" w:type="dxa"/>
            <w:vAlign w:val="top"/>
            <w:textDirection w:val="lrTb"/>
            <w:noWrap w:val="false"/>
          </w:tcPr>
          <w:p>
            <w:pPr>
              <w:pStyle w:val="509"/>
              <w:ind w:firstLine="0"/>
              <w:jc w:val="both"/>
              <w:rPr>
                <w:rFonts w:ascii="Times New Roman" w:hAnsi="Times New Roman" w:eastAsia="Times New Roman"/>
                <w:color w:val="000000"/>
                <w:lang w:eastAsia="ru-RU"/>
              </w:rPr>
            </w:pPr>
            <w:r>
              <w:rPr>
                <w:rFonts w:ascii="Times New Roman" w:hAnsi="Times New Roman" w:eastAsia="Times New Roman"/>
                <w:color w:val="000000"/>
                <w:lang w:eastAsia="ru-RU"/>
              </w:rPr>
              <w:t xml:space="preserve">Сбор,  транспортирование отходов 1-4 класса опасности</w:t>
            </w:r>
            <w:r>
              <w:rPr>
                <w:rFonts w:ascii="Times New Roman" w:hAnsi="Times New Roman" w:eastAsia="Times New Roman"/>
                <w:color w:val="000000"/>
                <w:lang w:eastAsia="ru-RU"/>
              </w:rPr>
            </w:r>
            <w:r/>
          </w:p>
        </w:tc>
        <w:tc>
          <w:tcPr>
            <w:tcW w:w="1701" w:type="dxa"/>
            <w:vAlign w:val="top"/>
            <w:textDirection w:val="lrTb"/>
            <w:noWrap w:val="false"/>
          </w:tcPr>
          <w:p>
            <w:pPr>
              <w:pStyle w:val="509"/>
              <w:ind w:left="-108" w:right="-111"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Городской округ Чапаевск</w:t>
            </w:r>
            <w:r/>
          </w:p>
        </w:tc>
        <w:tc>
          <w:tcPr>
            <w:tcW w:w="1701"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rPr>
                <w:rFonts w:ascii="Times New Roman" w:hAnsi="Times New Roman" w:eastAsia="Times New Roman"/>
                <w:color w:val="000000"/>
                <w:lang w:eastAsia="ru-RU"/>
              </w:rPr>
            </w:r>
            <w:r/>
          </w:p>
        </w:tc>
        <w:tc>
          <w:tcPr>
            <w:tcW w:w="1578"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100%</w:t>
            </w:r>
            <w:r>
              <w:rPr>
                <w:rFonts w:ascii="Times New Roman" w:hAnsi="Times New Roman" w:eastAsia="Times New Roman"/>
                <w:color w:val="000000"/>
                <w:lang w:eastAsia="ru-RU"/>
              </w:rPr>
            </w:r>
            <w:r/>
          </w:p>
        </w:tc>
        <w:tc>
          <w:tcPr>
            <w:tcW w:w="1966" w:type="dxa"/>
            <w:vAlign w:val="top"/>
            <w:textDirection w:val="lrTb"/>
            <w:noWrap w:val="false"/>
          </w:tcPr>
          <w:p>
            <w:pPr>
              <w:pStyle w:val="509"/>
              <w:ind w:firstLine="0"/>
              <w:jc w:val="center"/>
              <w:rPr>
                <w:rFonts w:ascii="Times New Roman" w:hAnsi="Times New Roman" w:eastAsia="Times New Roman"/>
                <w:color w:val="000000"/>
                <w:lang w:eastAsia="ru-RU"/>
              </w:rPr>
            </w:pPr>
            <w:r>
              <w:rPr>
                <w:rFonts w:ascii="Times New Roman" w:hAnsi="Times New Roman" w:eastAsia="Times New Roman"/>
                <w:color w:val="000000"/>
                <w:lang w:eastAsia="ru-RU"/>
              </w:rPr>
              <w:t xml:space="preserve">0</w:t>
            </w:r>
            <w:r>
              <w:rPr>
                <w:rFonts w:ascii="Times New Roman" w:hAnsi="Times New Roman" w:eastAsia="Times New Roman"/>
                <w:color w:val="000000"/>
                <w:lang w:eastAsia="ru-RU"/>
              </w:rPr>
            </w:r>
            <w:r/>
          </w:p>
        </w:tc>
      </w:tr>
    </w:tbl>
    <w:sectPr>
      <w:headerReference w:type="default" r:id="rId8"/>
      <w:headerReference w:type="even" r:id="rId9"/>
      <w:headerReference w:type="first" r:id="rId10"/>
      <w:footnotePr/>
      <w:type w:val="nextPage"/>
      <w:pgSz w:w="16838" w:h="11906" w:orient="landscape"/>
      <w:pgMar w:top="1701" w:right="851" w:bottom="680" w:left="851" w:header="709" w:footer="709"/>
      <w:pgNumType w:start="1"/>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Symbol">
    <w:panose1 w:val="05050102010706020507"/>
  </w:font>
  <w:font w:name="Courier New">
    <w:panose1 w:val="02070309020205020404"/>
  </w:font>
  <w:font w:name="Wingdings">
    <w:panose1 w:val="05000000000000000000"/>
  </w:font>
  <w:font w:name="Constantia">
    <w:panose1 w:val="02030602050306030303"/>
  </w:font>
  <w:font w:name="Tahoma">
    <w:panose1 w:val="020B0604030504040204"/>
  </w:font>
  <w:font w:name="Cambria">
    <w:panose1 w:val="02040503050406030204"/>
  </w:font>
  <w:font w:name="Arial">
    <w:panose1 w:val="020B0604020202020204"/>
  </w:font>
  <w:font w:name="Times New Roman">
    <w:panose1 w:val="02020603050405020304"/>
  </w:font>
  <w:font w:name="MS Mincho">
    <w:panose1 w:val="020B060907020508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21"/>
      <w:ind w:firstLine="0"/>
      <w:rPr>
        <w:rStyle w:val="523"/>
        <w:rFonts w:ascii="Times New Roman" w:hAnsi="Times New Roman"/>
        <w:sz w:val="24"/>
        <w:szCs w:val="24"/>
        <w:lang w:val="ru-RU"/>
      </w:rPr>
      <w:framePr w:wrap="around" w:vAnchor="text" w:hAnchor="margin" w:xAlign="center" w:y="1"/>
    </w:pPr>
    <w:r>
      <w:rPr>
        <w:rStyle w:val="523"/>
        <w:rFonts w:ascii="Times New Roman" w:hAnsi="Times New Roman"/>
        <w:sz w:val="24"/>
        <w:szCs w:val="24"/>
        <w:lang w:val="ru-RU"/>
      </w:rPr>
    </w:r>
    <w:r/>
  </w:p>
  <w:p>
    <w:pPr>
      <w:pStyle w:val="521"/>
      <w:ind w:firstLine="0"/>
      <w:rPr>
        <w:rStyle w:val="523"/>
        <w:rFonts w:ascii="Times New Roman" w:hAnsi="Times New Roman"/>
        <w:sz w:val="24"/>
        <w:szCs w:val="24"/>
        <w:lang w:val="ru-RU"/>
      </w:rPr>
      <w:framePr w:wrap="around" w:vAnchor="text" w:hAnchor="margin" w:xAlign="center" w:y="1"/>
    </w:pPr>
    <w:r>
      <w:rPr>
        <w:rStyle w:val="523"/>
        <w:rFonts w:ascii="Times New Roman" w:hAnsi="Times New Roman"/>
        <w:sz w:val="24"/>
        <w:szCs w:val="24"/>
        <w:lang w:val="ru-RU"/>
      </w:rPr>
    </w:r>
    <w:r/>
  </w:p>
  <w:p>
    <w:pPr>
      <w:pStyle w:val="521"/>
      <w:ind w:firstLine="0"/>
      <w:jc w:val="center"/>
      <w:rPr>
        <w:rStyle w:val="523"/>
        <w:rFonts w:ascii="Times New Roman" w:hAnsi="Times New Roman"/>
        <w:sz w:val="24"/>
        <w:szCs w:val="24"/>
        <w:lang w:val="ru-RU"/>
      </w:rPr>
      <w:framePr w:wrap="around" w:vAnchor="text" w:hAnchor="margin" w:xAlign="center" w:y="1"/>
    </w:pPr>
    <w:r>
      <w:rPr>
        <w:rStyle w:val="523"/>
        <w:rFonts w:ascii="Times New Roman" w:hAnsi="Times New Roman"/>
        <w:sz w:val="24"/>
        <w:szCs w:val="24"/>
      </w:rPr>
      <w:fldChar w:fldCharType="begin"/>
    </w:r>
    <w:r>
      <w:rPr>
        <w:rStyle w:val="523"/>
        <w:rFonts w:ascii="Times New Roman" w:hAnsi="Times New Roman"/>
        <w:sz w:val="24"/>
        <w:szCs w:val="24"/>
      </w:rPr>
      <w:instrText xml:space="preserve">PAGE  </w:instrText>
    </w:r>
    <w:r>
      <w:rPr>
        <w:rStyle w:val="523"/>
        <w:rFonts w:ascii="Times New Roman" w:hAnsi="Times New Roman"/>
        <w:sz w:val="24"/>
        <w:szCs w:val="24"/>
      </w:rPr>
      <w:fldChar w:fldCharType="separate"/>
    </w:r>
    <w:r>
      <w:rPr>
        <w:rStyle w:val="523"/>
        <w:rFonts w:ascii="Times New Roman" w:hAnsi="Times New Roman"/>
        <w:sz w:val="24"/>
        <w:szCs w:val="24"/>
      </w:rPr>
      <w:t xml:space="preserve">10</w:t>
    </w:r>
    <w:r>
      <w:rPr>
        <w:rStyle w:val="523"/>
        <w:rFonts w:ascii="Times New Roman" w:hAnsi="Times New Roman"/>
        <w:sz w:val="24"/>
        <w:szCs w:val="24"/>
      </w:rPr>
      <w:fldChar w:fldCharType="end"/>
    </w:r>
    <w:r>
      <w:rPr>
        <w:rStyle w:val="523"/>
        <w:rFonts w:ascii="Times New Roman" w:hAnsi="Times New Roman"/>
        <w:sz w:val="24"/>
        <w:szCs w:val="24"/>
        <w:lang w:val="ru-RU"/>
      </w:rPr>
    </w:r>
    <w:r/>
  </w:p>
  <w:p>
    <w:pPr>
      <w:pStyle w:val="521"/>
      <w:rPr>
        <w:lang w:val="ru-RU"/>
      </w:rPr>
    </w:pPr>
    <w:r>
      <w:rPr>
        <w:lang w:val="ru-RU"/>
      </w:rPr>
    </w:r>
    <w:r/>
  </w:p>
  <w:p>
    <w:pPr>
      <w:pStyle w:val="521"/>
      <w:rPr>
        <w:lang w:val="ru-RU"/>
      </w:rPr>
    </w:pPr>
    <w:r>
      <w:rPr>
        <w:lang w:val="ru-RU"/>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21"/>
      <w:rPr>
        <w:rStyle w:val="523"/>
      </w:rPr>
      <w:framePr w:wrap="around" w:vAnchor="text" w:hAnchor="margin" w:xAlign="center" w:y="1"/>
    </w:pPr>
    <w:r>
      <w:rPr>
        <w:rStyle w:val="523"/>
      </w:rPr>
      <w:fldChar w:fldCharType="begin"/>
    </w:r>
    <w:r>
      <w:rPr>
        <w:rStyle w:val="523"/>
      </w:rPr>
      <w:instrText xml:space="preserve">PAGE  </w:instrText>
    </w:r>
    <w:r>
      <w:rPr>
        <w:rStyle w:val="523"/>
      </w:rPr>
      <w:fldChar w:fldCharType="end"/>
    </w:r>
    <w:r>
      <w:rPr>
        <w:rStyle w:val="523"/>
      </w:rPr>
    </w:r>
    <w:r/>
  </w:p>
  <w:p>
    <w:pPr>
      <w:pStyle w:val="52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21"/>
      <w:widowControl w:val="off"/>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7">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8">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9">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1">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2">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3">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4">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5">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6">
    <w:multiLevelType w:val="hybridMultilevel"/>
    <w:lvl w:ilvl="0">
      <w:start w:val="1"/>
      <w:numFmt w:val="bullet"/>
      <w:isLgl w:val="false"/>
      <w:suff w:val="tab"/>
      <w:lvlText w:val=""/>
      <w:lvlJc w:val="left"/>
      <w:pPr>
        <w:pStyle w:val="509"/>
        <w:ind w:left="1440" w:hanging="360"/>
      </w:pPr>
      <w:rPr>
        <w:rFonts w:ascii="Wingdings" w:hAnsi="Wingdings"/>
      </w:rPr>
    </w:lvl>
    <w:lvl w:ilvl="1">
      <w:start w:val="1"/>
      <w:numFmt w:val="bullet"/>
      <w:isLgl w:val="false"/>
      <w:suff w:val="tab"/>
      <w:lvlText w:val="o"/>
      <w:lvlJc w:val="left"/>
      <w:pPr>
        <w:pStyle w:val="509"/>
        <w:ind w:left="2160" w:hanging="360"/>
      </w:pPr>
      <w:rPr>
        <w:rFonts w:ascii="Courier New" w:hAnsi="Courier New"/>
      </w:rPr>
    </w:lvl>
    <w:lvl w:ilvl="2">
      <w:start w:val="1"/>
      <w:numFmt w:val="bullet"/>
      <w:isLgl w:val="false"/>
      <w:suff w:val="tab"/>
      <w:lvlText w:val=""/>
      <w:lvlJc w:val="left"/>
      <w:pPr>
        <w:pStyle w:val="509"/>
        <w:ind w:left="2880" w:hanging="360"/>
      </w:pPr>
      <w:rPr>
        <w:rFonts w:ascii="Wingdings" w:hAnsi="Wingdings"/>
      </w:rPr>
    </w:lvl>
    <w:lvl w:ilvl="3">
      <w:start w:val="1"/>
      <w:numFmt w:val="bullet"/>
      <w:isLgl w:val="false"/>
      <w:suff w:val="tab"/>
      <w:lvlText w:val=""/>
      <w:lvlJc w:val="left"/>
      <w:pPr>
        <w:pStyle w:val="509"/>
        <w:ind w:left="3600" w:hanging="360"/>
      </w:pPr>
      <w:rPr>
        <w:rFonts w:ascii="Symbol" w:hAnsi="Symbol"/>
      </w:rPr>
    </w:lvl>
    <w:lvl w:ilvl="4">
      <w:start w:val="1"/>
      <w:numFmt w:val="bullet"/>
      <w:isLgl w:val="false"/>
      <w:suff w:val="tab"/>
      <w:lvlText w:val="o"/>
      <w:lvlJc w:val="left"/>
      <w:pPr>
        <w:pStyle w:val="509"/>
        <w:ind w:left="4320" w:hanging="360"/>
      </w:pPr>
      <w:rPr>
        <w:rFonts w:ascii="Courier New" w:hAnsi="Courier New"/>
      </w:rPr>
    </w:lvl>
    <w:lvl w:ilvl="5">
      <w:start w:val="1"/>
      <w:numFmt w:val="bullet"/>
      <w:isLgl w:val="false"/>
      <w:suff w:val="tab"/>
      <w:lvlText w:val=""/>
      <w:lvlJc w:val="left"/>
      <w:pPr>
        <w:pStyle w:val="509"/>
        <w:ind w:left="5040" w:hanging="360"/>
      </w:pPr>
      <w:rPr>
        <w:rFonts w:ascii="Wingdings" w:hAnsi="Wingdings"/>
      </w:rPr>
    </w:lvl>
    <w:lvl w:ilvl="6">
      <w:start w:val="1"/>
      <w:numFmt w:val="bullet"/>
      <w:isLgl w:val="false"/>
      <w:suff w:val="tab"/>
      <w:lvlText w:val=""/>
      <w:lvlJc w:val="left"/>
      <w:pPr>
        <w:pStyle w:val="509"/>
        <w:ind w:left="5760" w:hanging="360"/>
      </w:pPr>
      <w:rPr>
        <w:rFonts w:ascii="Symbol" w:hAnsi="Symbol"/>
      </w:rPr>
    </w:lvl>
    <w:lvl w:ilvl="7">
      <w:start w:val="1"/>
      <w:numFmt w:val="bullet"/>
      <w:isLgl w:val="false"/>
      <w:suff w:val="tab"/>
      <w:lvlText w:val="o"/>
      <w:lvlJc w:val="left"/>
      <w:pPr>
        <w:pStyle w:val="509"/>
        <w:ind w:left="6480" w:hanging="360"/>
      </w:pPr>
      <w:rPr>
        <w:rFonts w:ascii="Courier New" w:hAnsi="Courier New"/>
      </w:rPr>
    </w:lvl>
    <w:lvl w:ilvl="8">
      <w:start w:val="1"/>
      <w:numFmt w:val="bullet"/>
      <w:isLgl w:val="false"/>
      <w:suff w:val="tab"/>
      <w:lvlText w:val=""/>
      <w:lvlJc w:val="left"/>
      <w:pPr>
        <w:pStyle w:val="509"/>
        <w:ind w:left="7200" w:hanging="360"/>
      </w:pPr>
      <w:rPr>
        <w:rFonts w:ascii="Wingdings" w:hAnsi="Wingdings"/>
      </w:rPr>
    </w:lvl>
  </w:abstractNum>
  <w:abstractNum w:abstractNumId="17">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18">
    <w:multiLevelType w:val="hybridMultilevel"/>
    <w:lvl w:ilvl="0">
      <w:start w:val="1"/>
      <w:numFmt w:val="bullet"/>
      <w:isLgl w:val="false"/>
      <w:suff w:val="tab"/>
      <w:lvlText w:val=""/>
      <w:lvlJc w:val="left"/>
      <w:pPr>
        <w:pStyle w:val="509"/>
        <w:ind w:left="1429" w:hanging="360"/>
      </w:pPr>
      <w:rPr>
        <w:rFonts w:ascii="Wingdings" w:hAnsi="Wingdings"/>
      </w:rPr>
    </w:lvl>
    <w:lvl w:ilvl="1">
      <w:start w:val="1"/>
      <w:numFmt w:val="bullet"/>
      <w:isLgl w:val="false"/>
      <w:suff w:val="tab"/>
      <w:lvlText w:val="o"/>
      <w:lvlJc w:val="left"/>
      <w:pPr>
        <w:pStyle w:val="509"/>
        <w:ind w:left="2149" w:hanging="360"/>
      </w:pPr>
      <w:rPr>
        <w:rFonts w:ascii="Courier New" w:hAnsi="Courier New"/>
      </w:rPr>
    </w:lvl>
    <w:lvl w:ilvl="2">
      <w:start w:val="1"/>
      <w:numFmt w:val="bullet"/>
      <w:isLgl w:val="false"/>
      <w:suff w:val="tab"/>
      <w:lvlText w:val=""/>
      <w:lvlJc w:val="left"/>
      <w:pPr>
        <w:pStyle w:val="509"/>
        <w:ind w:left="2869" w:hanging="360"/>
      </w:pPr>
      <w:rPr>
        <w:rFonts w:ascii="Wingdings" w:hAnsi="Wingdings"/>
      </w:rPr>
    </w:lvl>
    <w:lvl w:ilvl="3">
      <w:start w:val="1"/>
      <w:numFmt w:val="bullet"/>
      <w:isLgl w:val="false"/>
      <w:suff w:val="tab"/>
      <w:lvlText w:val=""/>
      <w:lvlJc w:val="left"/>
      <w:pPr>
        <w:pStyle w:val="509"/>
        <w:ind w:left="3589" w:hanging="360"/>
      </w:pPr>
      <w:rPr>
        <w:rFonts w:ascii="Symbol" w:hAnsi="Symbol"/>
      </w:rPr>
    </w:lvl>
    <w:lvl w:ilvl="4">
      <w:start w:val="1"/>
      <w:numFmt w:val="bullet"/>
      <w:isLgl w:val="false"/>
      <w:suff w:val="tab"/>
      <w:lvlText w:val="o"/>
      <w:lvlJc w:val="left"/>
      <w:pPr>
        <w:pStyle w:val="509"/>
        <w:ind w:left="4309" w:hanging="360"/>
      </w:pPr>
      <w:rPr>
        <w:rFonts w:ascii="Courier New" w:hAnsi="Courier New"/>
      </w:rPr>
    </w:lvl>
    <w:lvl w:ilvl="5">
      <w:start w:val="1"/>
      <w:numFmt w:val="bullet"/>
      <w:isLgl w:val="false"/>
      <w:suff w:val="tab"/>
      <w:lvlText w:val=""/>
      <w:lvlJc w:val="left"/>
      <w:pPr>
        <w:pStyle w:val="509"/>
        <w:ind w:left="5029" w:hanging="360"/>
      </w:pPr>
      <w:rPr>
        <w:rFonts w:ascii="Wingdings" w:hAnsi="Wingdings"/>
      </w:rPr>
    </w:lvl>
    <w:lvl w:ilvl="6">
      <w:start w:val="1"/>
      <w:numFmt w:val="bullet"/>
      <w:isLgl w:val="false"/>
      <w:suff w:val="tab"/>
      <w:lvlText w:val=""/>
      <w:lvlJc w:val="left"/>
      <w:pPr>
        <w:pStyle w:val="509"/>
        <w:ind w:left="5749" w:hanging="360"/>
      </w:pPr>
      <w:rPr>
        <w:rFonts w:ascii="Symbol" w:hAnsi="Symbol"/>
      </w:rPr>
    </w:lvl>
    <w:lvl w:ilvl="7">
      <w:start w:val="1"/>
      <w:numFmt w:val="bullet"/>
      <w:isLgl w:val="false"/>
      <w:suff w:val="tab"/>
      <w:lvlText w:val="o"/>
      <w:lvlJc w:val="left"/>
      <w:pPr>
        <w:pStyle w:val="509"/>
        <w:ind w:left="6469" w:hanging="360"/>
      </w:pPr>
      <w:rPr>
        <w:rFonts w:ascii="Courier New" w:hAnsi="Courier New"/>
      </w:rPr>
    </w:lvl>
    <w:lvl w:ilvl="8">
      <w:start w:val="1"/>
      <w:numFmt w:val="bullet"/>
      <w:isLgl w:val="false"/>
      <w:suff w:val="tab"/>
      <w:lvlText w:val=""/>
      <w:lvlJc w:val="left"/>
      <w:pPr>
        <w:pStyle w:val="509"/>
        <w:ind w:left="7189" w:hanging="360"/>
      </w:pPr>
      <w:rPr>
        <w:rFonts w:ascii="Wingdings" w:hAnsi="Wingdings"/>
      </w:rPr>
    </w:lvl>
  </w:abstractNum>
  <w:abstractNum w:abstractNumId="19">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1">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2">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3">
    <w:multiLevelType w:val="hybridMultilevel"/>
    <w:lvl w:ilvl="0">
      <w:start w:val="1"/>
      <w:numFmt w:val="bullet"/>
      <w:isLgl w:val="false"/>
      <w:suff w:val="tab"/>
      <w:lvlText w:val=""/>
      <w:lvlJc w:val="left"/>
      <w:pPr>
        <w:pStyle w:val="509"/>
        <w:ind w:left="1429" w:hanging="360"/>
      </w:pPr>
      <w:rPr>
        <w:rFonts w:ascii="Wingdings" w:hAnsi="Wingdings"/>
      </w:rPr>
    </w:lvl>
    <w:lvl w:ilvl="1">
      <w:start w:val="1"/>
      <w:numFmt w:val="bullet"/>
      <w:isLgl w:val="false"/>
      <w:suff w:val="tab"/>
      <w:lvlText w:val="o"/>
      <w:lvlJc w:val="left"/>
      <w:pPr>
        <w:pStyle w:val="509"/>
        <w:ind w:left="2149" w:hanging="360"/>
      </w:pPr>
      <w:rPr>
        <w:rFonts w:ascii="Courier New" w:hAnsi="Courier New"/>
      </w:rPr>
    </w:lvl>
    <w:lvl w:ilvl="2">
      <w:start w:val="1"/>
      <w:numFmt w:val="bullet"/>
      <w:isLgl w:val="false"/>
      <w:suff w:val="tab"/>
      <w:lvlText w:val=""/>
      <w:lvlJc w:val="left"/>
      <w:pPr>
        <w:pStyle w:val="509"/>
        <w:ind w:left="2869" w:hanging="360"/>
      </w:pPr>
      <w:rPr>
        <w:rFonts w:ascii="Wingdings" w:hAnsi="Wingdings"/>
      </w:rPr>
    </w:lvl>
    <w:lvl w:ilvl="3">
      <w:start w:val="1"/>
      <w:numFmt w:val="bullet"/>
      <w:isLgl w:val="false"/>
      <w:suff w:val="tab"/>
      <w:lvlText w:val=""/>
      <w:lvlJc w:val="left"/>
      <w:pPr>
        <w:pStyle w:val="509"/>
        <w:ind w:left="3589" w:hanging="360"/>
      </w:pPr>
      <w:rPr>
        <w:rFonts w:ascii="Symbol" w:hAnsi="Symbol"/>
      </w:rPr>
    </w:lvl>
    <w:lvl w:ilvl="4">
      <w:start w:val="1"/>
      <w:numFmt w:val="bullet"/>
      <w:isLgl w:val="false"/>
      <w:suff w:val="tab"/>
      <w:lvlText w:val="o"/>
      <w:lvlJc w:val="left"/>
      <w:pPr>
        <w:pStyle w:val="509"/>
        <w:ind w:left="4309" w:hanging="360"/>
      </w:pPr>
      <w:rPr>
        <w:rFonts w:ascii="Courier New" w:hAnsi="Courier New"/>
      </w:rPr>
    </w:lvl>
    <w:lvl w:ilvl="5">
      <w:start w:val="1"/>
      <w:numFmt w:val="bullet"/>
      <w:isLgl w:val="false"/>
      <w:suff w:val="tab"/>
      <w:lvlText w:val=""/>
      <w:lvlJc w:val="left"/>
      <w:pPr>
        <w:pStyle w:val="509"/>
        <w:ind w:left="5029" w:hanging="360"/>
      </w:pPr>
      <w:rPr>
        <w:rFonts w:ascii="Wingdings" w:hAnsi="Wingdings"/>
      </w:rPr>
    </w:lvl>
    <w:lvl w:ilvl="6">
      <w:start w:val="1"/>
      <w:numFmt w:val="bullet"/>
      <w:isLgl w:val="false"/>
      <w:suff w:val="tab"/>
      <w:lvlText w:val=""/>
      <w:lvlJc w:val="left"/>
      <w:pPr>
        <w:pStyle w:val="509"/>
        <w:ind w:left="5749" w:hanging="360"/>
      </w:pPr>
      <w:rPr>
        <w:rFonts w:ascii="Symbol" w:hAnsi="Symbol"/>
      </w:rPr>
    </w:lvl>
    <w:lvl w:ilvl="7">
      <w:start w:val="1"/>
      <w:numFmt w:val="bullet"/>
      <w:isLgl w:val="false"/>
      <w:suff w:val="tab"/>
      <w:lvlText w:val="o"/>
      <w:lvlJc w:val="left"/>
      <w:pPr>
        <w:pStyle w:val="509"/>
        <w:ind w:left="6469" w:hanging="360"/>
      </w:pPr>
      <w:rPr>
        <w:rFonts w:ascii="Courier New" w:hAnsi="Courier New"/>
      </w:rPr>
    </w:lvl>
    <w:lvl w:ilvl="8">
      <w:start w:val="1"/>
      <w:numFmt w:val="bullet"/>
      <w:isLgl w:val="false"/>
      <w:suff w:val="tab"/>
      <w:lvlText w:val=""/>
      <w:lvlJc w:val="left"/>
      <w:pPr>
        <w:pStyle w:val="509"/>
        <w:ind w:left="7189" w:hanging="360"/>
      </w:pPr>
      <w:rPr>
        <w:rFonts w:ascii="Wingdings" w:hAnsi="Wingdings"/>
      </w:rPr>
    </w:lvl>
  </w:abstractNum>
  <w:abstractNum w:abstractNumId="24">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5">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6">
    <w:multiLevelType w:val="hybridMultilevel"/>
    <w:lvl w:ilvl="0">
      <w:start w:val="1"/>
      <w:numFmt w:val="bullet"/>
      <w:isLgl w:val="false"/>
      <w:suff w:val="tab"/>
      <w:lvlText w:val=""/>
      <w:lvlJc w:val="left"/>
      <w:pPr>
        <w:pStyle w:val="509"/>
        <w:ind w:left="1428" w:hanging="360"/>
      </w:pPr>
      <w:rPr>
        <w:rFonts w:ascii="Symbol" w:hAnsi="Symbol"/>
      </w:rPr>
    </w:lvl>
    <w:lvl w:ilvl="1">
      <w:start w:val="1"/>
      <w:numFmt w:val="bullet"/>
      <w:isLgl w:val="false"/>
      <w:suff w:val="tab"/>
      <w:lvlText w:val="o"/>
      <w:lvlJc w:val="left"/>
      <w:pPr>
        <w:pStyle w:val="509"/>
        <w:ind w:left="2148" w:hanging="360"/>
      </w:pPr>
      <w:rPr>
        <w:rFonts w:ascii="Courier New" w:hAnsi="Courier New"/>
      </w:rPr>
    </w:lvl>
    <w:lvl w:ilvl="2">
      <w:start w:val="1"/>
      <w:numFmt w:val="bullet"/>
      <w:isLgl w:val="false"/>
      <w:suff w:val="tab"/>
      <w:lvlText w:val=""/>
      <w:lvlJc w:val="left"/>
      <w:pPr>
        <w:pStyle w:val="509"/>
        <w:ind w:left="2868" w:hanging="360"/>
      </w:pPr>
      <w:rPr>
        <w:rFonts w:ascii="Wingdings" w:hAnsi="Wingdings"/>
      </w:rPr>
    </w:lvl>
    <w:lvl w:ilvl="3">
      <w:start w:val="1"/>
      <w:numFmt w:val="bullet"/>
      <w:isLgl w:val="false"/>
      <w:suff w:val="tab"/>
      <w:lvlText w:val=""/>
      <w:lvlJc w:val="left"/>
      <w:pPr>
        <w:pStyle w:val="509"/>
        <w:ind w:left="3588" w:hanging="360"/>
      </w:pPr>
      <w:rPr>
        <w:rFonts w:ascii="Symbol" w:hAnsi="Symbol"/>
      </w:rPr>
    </w:lvl>
    <w:lvl w:ilvl="4">
      <w:start w:val="1"/>
      <w:numFmt w:val="bullet"/>
      <w:isLgl w:val="false"/>
      <w:suff w:val="tab"/>
      <w:lvlText w:val="o"/>
      <w:lvlJc w:val="left"/>
      <w:pPr>
        <w:pStyle w:val="509"/>
        <w:ind w:left="4308" w:hanging="360"/>
      </w:pPr>
      <w:rPr>
        <w:rFonts w:ascii="Courier New" w:hAnsi="Courier New"/>
      </w:rPr>
    </w:lvl>
    <w:lvl w:ilvl="5">
      <w:start w:val="1"/>
      <w:numFmt w:val="bullet"/>
      <w:isLgl w:val="false"/>
      <w:suff w:val="tab"/>
      <w:lvlText w:val=""/>
      <w:lvlJc w:val="left"/>
      <w:pPr>
        <w:pStyle w:val="509"/>
        <w:ind w:left="5028" w:hanging="360"/>
      </w:pPr>
      <w:rPr>
        <w:rFonts w:ascii="Wingdings" w:hAnsi="Wingdings"/>
      </w:rPr>
    </w:lvl>
    <w:lvl w:ilvl="6">
      <w:start w:val="1"/>
      <w:numFmt w:val="bullet"/>
      <w:isLgl w:val="false"/>
      <w:suff w:val="tab"/>
      <w:lvlText w:val=""/>
      <w:lvlJc w:val="left"/>
      <w:pPr>
        <w:pStyle w:val="509"/>
        <w:ind w:left="5748" w:hanging="360"/>
      </w:pPr>
      <w:rPr>
        <w:rFonts w:ascii="Symbol" w:hAnsi="Symbol"/>
      </w:rPr>
    </w:lvl>
    <w:lvl w:ilvl="7">
      <w:start w:val="1"/>
      <w:numFmt w:val="bullet"/>
      <w:isLgl w:val="false"/>
      <w:suff w:val="tab"/>
      <w:lvlText w:val="o"/>
      <w:lvlJc w:val="left"/>
      <w:pPr>
        <w:pStyle w:val="509"/>
        <w:ind w:left="6468" w:hanging="360"/>
      </w:pPr>
      <w:rPr>
        <w:rFonts w:ascii="Courier New" w:hAnsi="Courier New"/>
      </w:rPr>
    </w:lvl>
    <w:lvl w:ilvl="8">
      <w:start w:val="1"/>
      <w:numFmt w:val="bullet"/>
      <w:isLgl w:val="false"/>
      <w:suff w:val="tab"/>
      <w:lvlText w:val=""/>
      <w:lvlJc w:val="left"/>
      <w:pPr>
        <w:pStyle w:val="509"/>
        <w:ind w:left="7188" w:hanging="360"/>
      </w:pPr>
      <w:rPr>
        <w:rFonts w:ascii="Wingdings" w:hAnsi="Wingdings"/>
      </w:rPr>
    </w:lvl>
  </w:abstractNum>
  <w:abstractNum w:abstractNumId="27">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8">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29">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1">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2">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3">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4">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5">
    <w:multiLevelType w:val="hybridMultilevel"/>
    <w:lvl w:ilvl="0">
      <w:start w:val="1"/>
      <w:numFmt w:val="bullet"/>
      <w:isLgl w:val="false"/>
      <w:suff w:val="tab"/>
      <w:lvlText w:val=""/>
      <w:lvlJc w:val="left"/>
      <w:pPr>
        <w:pStyle w:val="509"/>
        <w:ind w:left="928" w:hanging="360"/>
      </w:pPr>
      <w:rPr>
        <w:rFonts w:ascii="Symbol" w:hAnsi="Symbol"/>
      </w:rPr>
    </w:lvl>
    <w:lvl w:ilvl="1">
      <w:start w:val="1"/>
      <w:numFmt w:val="bullet"/>
      <w:isLgl w:val="false"/>
      <w:suff w:val="tab"/>
      <w:lvlText w:val="o"/>
      <w:lvlJc w:val="left"/>
      <w:pPr>
        <w:pStyle w:val="509"/>
        <w:ind w:left="1648" w:hanging="360"/>
      </w:pPr>
      <w:rPr>
        <w:rFonts w:ascii="Courier New" w:hAnsi="Courier New"/>
      </w:rPr>
    </w:lvl>
    <w:lvl w:ilvl="2">
      <w:start w:val="1"/>
      <w:numFmt w:val="bullet"/>
      <w:isLgl w:val="false"/>
      <w:suff w:val="tab"/>
      <w:lvlText w:val=""/>
      <w:lvlJc w:val="left"/>
      <w:pPr>
        <w:pStyle w:val="509"/>
        <w:ind w:left="2368" w:hanging="360"/>
      </w:pPr>
      <w:rPr>
        <w:rFonts w:ascii="Wingdings" w:hAnsi="Wingdings"/>
      </w:rPr>
    </w:lvl>
    <w:lvl w:ilvl="3">
      <w:start w:val="1"/>
      <w:numFmt w:val="bullet"/>
      <w:isLgl w:val="false"/>
      <w:suff w:val="tab"/>
      <w:lvlText w:val=""/>
      <w:lvlJc w:val="left"/>
      <w:pPr>
        <w:pStyle w:val="509"/>
        <w:ind w:left="3088" w:hanging="360"/>
      </w:pPr>
      <w:rPr>
        <w:rFonts w:ascii="Symbol" w:hAnsi="Symbol"/>
      </w:rPr>
    </w:lvl>
    <w:lvl w:ilvl="4">
      <w:start w:val="1"/>
      <w:numFmt w:val="bullet"/>
      <w:isLgl w:val="false"/>
      <w:suff w:val="tab"/>
      <w:lvlText w:val="o"/>
      <w:lvlJc w:val="left"/>
      <w:pPr>
        <w:pStyle w:val="509"/>
        <w:ind w:left="3808" w:hanging="360"/>
      </w:pPr>
      <w:rPr>
        <w:rFonts w:ascii="Courier New" w:hAnsi="Courier New"/>
      </w:rPr>
    </w:lvl>
    <w:lvl w:ilvl="5">
      <w:start w:val="1"/>
      <w:numFmt w:val="bullet"/>
      <w:isLgl w:val="false"/>
      <w:suff w:val="tab"/>
      <w:lvlText w:val=""/>
      <w:lvlJc w:val="left"/>
      <w:pPr>
        <w:pStyle w:val="509"/>
        <w:ind w:left="4528" w:hanging="360"/>
      </w:pPr>
      <w:rPr>
        <w:rFonts w:ascii="Wingdings" w:hAnsi="Wingdings"/>
      </w:rPr>
    </w:lvl>
    <w:lvl w:ilvl="6">
      <w:start w:val="1"/>
      <w:numFmt w:val="bullet"/>
      <w:isLgl w:val="false"/>
      <w:suff w:val="tab"/>
      <w:lvlText w:val=""/>
      <w:lvlJc w:val="left"/>
      <w:pPr>
        <w:pStyle w:val="509"/>
        <w:ind w:left="5248" w:hanging="360"/>
      </w:pPr>
      <w:rPr>
        <w:rFonts w:ascii="Symbol" w:hAnsi="Symbol"/>
      </w:rPr>
    </w:lvl>
    <w:lvl w:ilvl="7">
      <w:start w:val="1"/>
      <w:numFmt w:val="bullet"/>
      <w:isLgl w:val="false"/>
      <w:suff w:val="tab"/>
      <w:lvlText w:val="o"/>
      <w:lvlJc w:val="left"/>
      <w:pPr>
        <w:pStyle w:val="509"/>
        <w:ind w:left="5968" w:hanging="360"/>
      </w:pPr>
      <w:rPr>
        <w:rFonts w:ascii="Courier New" w:hAnsi="Courier New"/>
      </w:rPr>
    </w:lvl>
    <w:lvl w:ilvl="8">
      <w:start w:val="1"/>
      <w:numFmt w:val="bullet"/>
      <w:isLgl w:val="false"/>
      <w:suff w:val="tab"/>
      <w:lvlText w:val=""/>
      <w:lvlJc w:val="left"/>
      <w:pPr>
        <w:pStyle w:val="509"/>
        <w:ind w:left="6688" w:hanging="360"/>
      </w:pPr>
      <w:rPr>
        <w:rFonts w:ascii="Wingdings" w:hAnsi="Wingdings"/>
      </w:rPr>
    </w:lvl>
  </w:abstractNum>
  <w:abstractNum w:abstractNumId="36">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7">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38">
    <w:multiLevelType w:val="hybridMultilevel"/>
    <w:lvl w:ilvl="0">
      <w:start w:val="1"/>
      <w:numFmt w:val="bullet"/>
      <w:isLgl w:val="false"/>
      <w:suff w:val="tab"/>
      <w:lvlText w:val=""/>
      <w:lvlJc w:val="left"/>
      <w:pPr>
        <w:pStyle w:val="509"/>
        <w:ind w:left="1352" w:hanging="360"/>
      </w:pPr>
      <w:rPr>
        <w:rFonts w:ascii="Symbol" w:hAnsi="Symbol"/>
      </w:rPr>
    </w:lvl>
    <w:lvl w:ilvl="1">
      <w:start w:val="1"/>
      <w:numFmt w:val="bullet"/>
      <w:isLgl w:val="false"/>
      <w:suff w:val="tab"/>
      <w:lvlText w:val="o"/>
      <w:lvlJc w:val="left"/>
      <w:pPr>
        <w:pStyle w:val="509"/>
        <w:ind w:left="2291" w:hanging="360"/>
      </w:pPr>
      <w:rPr>
        <w:rFonts w:ascii="Courier New" w:hAnsi="Courier New"/>
      </w:rPr>
    </w:lvl>
    <w:lvl w:ilvl="2">
      <w:start w:val="1"/>
      <w:numFmt w:val="bullet"/>
      <w:isLgl w:val="false"/>
      <w:suff w:val="tab"/>
      <w:lvlText w:val=""/>
      <w:lvlJc w:val="left"/>
      <w:pPr>
        <w:pStyle w:val="509"/>
        <w:ind w:left="3011" w:hanging="360"/>
      </w:pPr>
      <w:rPr>
        <w:rFonts w:ascii="Wingdings" w:hAnsi="Wingdings"/>
      </w:rPr>
    </w:lvl>
    <w:lvl w:ilvl="3">
      <w:start w:val="1"/>
      <w:numFmt w:val="bullet"/>
      <w:isLgl w:val="false"/>
      <w:suff w:val="tab"/>
      <w:lvlText w:val=""/>
      <w:lvlJc w:val="left"/>
      <w:pPr>
        <w:pStyle w:val="509"/>
        <w:ind w:left="3731" w:hanging="360"/>
      </w:pPr>
      <w:rPr>
        <w:rFonts w:ascii="Symbol" w:hAnsi="Symbol"/>
      </w:rPr>
    </w:lvl>
    <w:lvl w:ilvl="4">
      <w:start w:val="1"/>
      <w:numFmt w:val="bullet"/>
      <w:isLgl w:val="false"/>
      <w:suff w:val="tab"/>
      <w:lvlText w:val="o"/>
      <w:lvlJc w:val="left"/>
      <w:pPr>
        <w:pStyle w:val="509"/>
        <w:ind w:left="4451" w:hanging="360"/>
      </w:pPr>
      <w:rPr>
        <w:rFonts w:ascii="Courier New" w:hAnsi="Courier New"/>
      </w:rPr>
    </w:lvl>
    <w:lvl w:ilvl="5">
      <w:start w:val="1"/>
      <w:numFmt w:val="bullet"/>
      <w:isLgl w:val="false"/>
      <w:suff w:val="tab"/>
      <w:lvlText w:val=""/>
      <w:lvlJc w:val="left"/>
      <w:pPr>
        <w:pStyle w:val="509"/>
        <w:ind w:left="5171" w:hanging="360"/>
      </w:pPr>
      <w:rPr>
        <w:rFonts w:ascii="Wingdings" w:hAnsi="Wingdings"/>
      </w:rPr>
    </w:lvl>
    <w:lvl w:ilvl="6">
      <w:start w:val="1"/>
      <w:numFmt w:val="bullet"/>
      <w:isLgl w:val="false"/>
      <w:suff w:val="tab"/>
      <w:lvlText w:val=""/>
      <w:lvlJc w:val="left"/>
      <w:pPr>
        <w:pStyle w:val="509"/>
        <w:ind w:left="5891" w:hanging="360"/>
      </w:pPr>
      <w:rPr>
        <w:rFonts w:ascii="Symbol" w:hAnsi="Symbol"/>
      </w:rPr>
    </w:lvl>
    <w:lvl w:ilvl="7">
      <w:start w:val="1"/>
      <w:numFmt w:val="bullet"/>
      <w:isLgl w:val="false"/>
      <w:suff w:val="tab"/>
      <w:lvlText w:val="o"/>
      <w:lvlJc w:val="left"/>
      <w:pPr>
        <w:pStyle w:val="509"/>
        <w:ind w:left="6611" w:hanging="360"/>
      </w:pPr>
      <w:rPr>
        <w:rFonts w:ascii="Courier New" w:hAnsi="Courier New"/>
      </w:rPr>
    </w:lvl>
    <w:lvl w:ilvl="8">
      <w:start w:val="1"/>
      <w:numFmt w:val="bullet"/>
      <w:isLgl w:val="false"/>
      <w:suff w:val="tab"/>
      <w:lvlText w:val=""/>
      <w:lvlJc w:val="left"/>
      <w:pPr>
        <w:pStyle w:val="509"/>
        <w:ind w:left="7331" w:hanging="360"/>
      </w:pPr>
      <w:rPr>
        <w:rFonts w:ascii="Wingdings" w:hAnsi="Wingdings"/>
      </w:rPr>
    </w:lvl>
  </w:abstractNum>
  <w:abstractNum w:abstractNumId="39">
    <w:multiLevelType w:val="hybridMultilevel"/>
    <w:lvl w:ilvl="0">
      <w:start w:val="1"/>
      <w:numFmt w:val="bullet"/>
      <w:isLgl w:val="false"/>
      <w:suff w:val="tab"/>
      <w:lvlText w:val=""/>
      <w:lvlJc w:val="left"/>
      <w:pPr>
        <w:pStyle w:val="509"/>
        <w:ind w:left="1429" w:hanging="360"/>
      </w:pPr>
      <w:rPr>
        <w:rFonts w:ascii="Wingdings" w:hAnsi="Wingdings"/>
      </w:rPr>
    </w:lvl>
    <w:lvl w:ilvl="1">
      <w:start w:val="1"/>
      <w:numFmt w:val="bullet"/>
      <w:isLgl w:val="false"/>
      <w:suff w:val="tab"/>
      <w:lvlText w:val="o"/>
      <w:lvlJc w:val="left"/>
      <w:pPr>
        <w:pStyle w:val="509"/>
        <w:ind w:left="2149" w:hanging="360"/>
      </w:pPr>
      <w:rPr>
        <w:rFonts w:ascii="Courier New" w:hAnsi="Courier New"/>
      </w:rPr>
    </w:lvl>
    <w:lvl w:ilvl="2">
      <w:start w:val="1"/>
      <w:numFmt w:val="bullet"/>
      <w:isLgl w:val="false"/>
      <w:suff w:val="tab"/>
      <w:lvlText w:val=""/>
      <w:lvlJc w:val="left"/>
      <w:pPr>
        <w:pStyle w:val="509"/>
        <w:ind w:left="2869" w:hanging="360"/>
      </w:pPr>
      <w:rPr>
        <w:rFonts w:ascii="Wingdings" w:hAnsi="Wingdings"/>
      </w:rPr>
    </w:lvl>
    <w:lvl w:ilvl="3">
      <w:start w:val="1"/>
      <w:numFmt w:val="bullet"/>
      <w:isLgl w:val="false"/>
      <w:suff w:val="tab"/>
      <w:lvlText w:val=""/>
      <w:lvlJc w:val="left"/>
      <w:pPr>
        <w:pStyle w:val="509"/>
        <w:ind w:left="3589" w:hanging="360"/>
      </w:pPr>
      <w:rPr>
        <w:rFonts w:ascii="Symbol" w:hAnsi="Symbol"/>
      </w:rPr>
    </w:lvl>
    <w:lvl w:ilvl="4">
      <w:start w:val="1"/>
      <w:numFmt w:val="bullet"/>
      <w:isLgl w:val="false"/>
      <w:suff w:val="tab"/>
      <w:lvlText w:val="o"/>
      <w:lvlJc w:val="left"/>
      <w:pPr>
        <w:pStyle w:val="509"/>
        <w:ind w:left="4309" w:hanging="360"/>
      </w:pPr>
      <w:rPr>
        <w:rFonts w:ascii="Courier New" w:hAnsi="Courier New"/>
      </w:rPr>
    </w:lvl>
    <w:lvl w:ilvl="5">
      <w:start w:val="1"/>
      <w:numFmt w:val="bullet"/>
      <w:isLgl w:val="false"/>
      <w:suff w:val="tab"/>
      <w:lvlText w:val=""/>
      <w:lvlJc w:val="left"/>
      <w:pPr>
        <w:pStyle w:val="509"/>
        <w:ind w:left="5029" w:hanging="360"/>
      </w:pPr>
      <w:rPr>
        <w:rFonts w:ascii="Wingdings" w:hAnsi="Wingdings"/>
      </w:rPr>
    </w:lvl>
    <w:lvl w:ilvl="6">
      <w:start w:val="1"/>
      <w:numFmt w:val="bullet"/>
      <w:isLgl w:val="false"/>
      <w:suff w:val="tab"/>
      <w:lvlText w:val=""/>
      <w:lvlJc w:val="left"/>
      <w:pPr>
        <w:pStyle w:val="509"/>
        <w:ind w:left="5749" w:hanging="360"/>
      </w:pPr>
      <w:rPr>
        <w:rFonts w:ascii="Symbol" w:hAnsi="Symbol"/>
      </w:rPr>
    </w:lvl>
    <w:lvl w:ilvl="7">
      <w:start w:val="1"/>
      <w:numFmt w:val="bullet"/>
      <w:isLgl w:val="false"/>
      <w:suff w:val="tab"/>
      <w:lvlText w:val="o"/>
      <w:lvlJc w:val="left"/>
      <w:pPr>
        <w:pStyle w:val="509"/>
        <w:ind w:left="6469" w:hanging="360"/>
      </w:pPr>
      <w:rPr>
        <w:rFonts w:ascii="Courier New" w:hAnsi="Courier New"/>
      </w:rPr>
    </w:lvl>
    <w:lvl w:ilvl="8">
      <w:start w:val="1"/>
      <w:numFmt w:val="bullet"/>
      <w:isLgl w:val="false"/>
      <w:suff w:val="tab"/>
      <w:lvlText w:val=""/>
      <w:lvlJc w:val="left"/>
      <w:pPr>
        <w:pStyle w:val="509"/>
        <w:ind w:left="7189" w:hanging="360"/>
      </w:pPr>
      <w:rPr>
        <w:rFonts w:ascii="Wingdings" w:hAnsi="Wingdings"/>
      </w:rPr>
    </w:lvl>
  </w:abstractNum>
  <w:abstractNum w:abstractNumId="40">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1">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2">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3">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4">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5">
    <w:multiLevelType w:val="hybridMultilevel"/>
    <w:lvl w:ilvl="0">
      <w:start w:val="1"/>
      <w:numFmt w:val="bullet"/>
      <w:isLgl w:val="false"/>
      <w:suff w:val="tab"/>
      <w:lvlText w:val=""/>
      <w:lvlJc w:val="left"/>
      <w:pPr>
        <w:pStyle w:val="509"/>
        <w:ind w:left="1429" w:hanging="360"/>
      </w:pPr>
      <w:rPr>
        <w:rFonts w:ascii="Wingdings" w:hAnsi="Wingdings"/>
      </w:rPr>
    </w:lvl>
    <w:lvl w:ilvl="1">
      <w:start w:val="1"/>
      <w:numFmt w:val="bullet"/>
      <w:isLgl w:val="false"/>
      <w:suff w:val="tab"/>
      <w:lvlText w:val="o"/>
      <w:lvlJc w:val="left"/>
      <w:pPr>
        <w:pStyle w:val="509"/>
        <w:ind w:left="2149" w:hanging="360"/>
      </w:pPr>
      <w:rPr>
        <w:rFonts w:ascii="Courier New" w:hAnsi="Courier New"/>
      </w:rPr>
    </w:lvl>
    <w:lvl w:ilvl="2">
      <w:start w:val="1"/>
      <w:numFmt w:val="bullet"/>
      <w:isLgl w:val="false"/>
      <w:suff w:val="tab"/>
      <w:lvlText w:val=""/>
      <w:lvlJc w:val="left"/>
      <w:pPr>
        <w:pStyle w:val="509"/>
        <w:ind w:left="2869" w:hanging="360"/>
      </w:pPr>
      <w:rPr>
        <w:rFonts w:ascii="Wingdings" w:hAnsi="Wingdings"/>
      </w:rPr>
    </w:lvl>
    <w:lvl w:ilvl="3">
      <w:start w:val="1"/>
      <w:numFmt w:val="bullet"/>
      <w:isLgl w:val="false"/>
      <w:suff w:val="tab"/>
      <w:lvlText w:val=""/>
      <w:lvlJc w:val="left"/>
      <w:pPr>
        <w:pStyle w:val="509"/>
        <w:ind w:left="3589" w:hanging="360"/>
      </w:pPr>
      <w:rPr>
        <w:rFonts w:ascii="Symbol" w:hAnsi="Symbol"/>
      </w:rPr>
    </w:lvl>
    <w:lvl w:ilvl="4">
      <w:start w:val="1"/>
      <w:numFmt w:val="bullet"/>
      <w:isLgl w:val="false"/>
      <w:suff w:val="tab"/>
      <w:lvlText w:val="o"/>
      <w:lvlJc w:val="left"/>
      <w:pPr>
        <w:pStyle w:val="509"/>
        <w:ind w:left="4309" w:hanging="360"/>
      </w:pPr>
      <w:rPr>
        <w:rFonts w:ascii="Courier New" w:hAnsi="Courier New"/>
      </w:rPr>
    </w:lvl>
    <w:lvl w:ilvl="5">
      <w:start w:val="1"/>
      <w:numFmt w:val="bullet"/>
      <w:isLgl w:val="false"/>
      <w:suff w:val="tab"/>
      <w:lvlText w:val=""/>
      <w:lvlJc w:val="left"/>
      <w:pPr>
        <w:pStyle w:val="509"/>
        <w:ind w:left="5029" w:hanging="360"/>
      </w:pPr>
      <w:rPr>
        <w:rFonts w:ascii="Wingdings" w:hAnsi="Wingdings"/>
      </w:rPr>
    </w:lvl>
    <w:lvl w:ilvl="6">
      <w:start w:val="1"/>
      <w:numFmt w:val="bullet"/>
      <w:isLgl w:val="false"/>
      <w:suff w:val="tab"/>
      <w:lvlText w:val=""/>
      <w:lvlJc w:val="left"/>
      <w:pPr>
        <w:pStyle w:val="509"/>
        <w:ind w:left="5749" w:hanging="360"/>
      </w:pPr>
      <w:rPr>
        <w:rFonts w:ascii="Symbol" w:hAnsi="Symbol"/>
      </w:rPr>
    </w:lvl>
    <w:lvl w:ilvl="7">
      <w:start w:val="1"/>
      <w:numFmt w:val="bullet"/>
      <w:isLgl w:val="false"/>
      <w:suff w:val="tab"/>
      <w:lvlText w:val="o"/>
      <w:lvlJc w:val="left"/>
      <w:pPr>
        <w:pStyle w:val="509"/>
        <w:ind w:left="6469" w:hanging="360"/>
      </w:pPr>
      <w:rPr>
        <w:rFonts w:ascii="Courier New" w:hAnsi="Courier New"/>
      </w:rPr>
    </w:lvl>
    <w:lvl w:ilvl="8">
      <w:start w:val="1"/>
      <w:numFmt w:val="bullet"/>
      <w:isLgl w:val="false"/>
      <w:suff w:val="tab"/>
      <w:lvlText w:val=""/>
      <w:lvlJc w:val="left"/>
      <w:pPr>
        <w:pStyle w:val="509"/>
        <w:ind w:left="7189" w:hanging="360"/>
      </w:pPr>
      <w:rPr>
        <w:rFonts w:ascii="Wingdings" w:hAnsi="Wingdings"/>
      </w:rPr>
    </w:lvl>
  </w:abstractNum>
  <w:abstractNum w:abstractNumId="46">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7">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8">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49">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1">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2">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3">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4">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5">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6">
    <w:multiLevelType w:val="hybridMultilevel"/>
    <w:lvl w:ilvl="0">
      <w:start w:val="1"/>
      <w:numFmt w:val="bullet"/>
      <w:isLgl w:val="false"/>
      <w:suff w:val="tab"/>
      <w:lvlText w:val=""/>
      <w:lvlJc w:val="left"/>
      <w:pPr>
        <w:pStyle w:val="509"/>
        <w:ind w:left="1429" w:hanging="360"/>
      </w:pPr>
      <w:rPr>
        <w:rFonts w:ascii="Wingdings" w:hAnsi="Wingdings"/>
      </w:rPr>
    </w:lvl>
    <w:lvl w:ilvl="1">
      <w:start w:val="1"/>
      <w:numFmt w:val="bullet"/>
      <w:isLgl w:val="false"/>
      <w:suff w:val="tab"/>
      <w:lvlText w:val="o"/>
      <w:lvlJc w:val="left"/>
      <w:pPr>
        <w:pStyle w:val="509"/>
        <w:ind w:left="2149" w:hanging="360"/>
      </w:pPr>
      <w:rPr>
        <w:rFonts w:ascii="Courier New" w:hAnsi="Courier New"/>
      </w:rPr>
    </w:lvl>
    <w:lvl w:ilvl="2">
      <w:start w:val="1"/>
      <w:numFmt w:val="bullet"/>
      <w:isLgl w:val="false"/>
      <w:suff w:val="tab"/>
      <w:lvlText w:val=""/>
      <w:lvlJc w:val="left"/>
      <w:pPr>
        <w:pStyle w:val="509"/>
        <w:ind w:left="2869" w:hanging="360"/>
      </w:pPr>
      <w:rPr>
        <w:rFonts w:ascii="Wingdings" w:hAnsi="Wingdings"/>
      </w:rPr>
    </w:lvl>
    <w:lvl w:ilvl="3">
      <w:start w:val="1"/>
      <w:numFmt w:val="bullet"/>
      <w:isLgl w:val="false"/>
      <w:suff w:val="tab"/>
      <w:lvlText w:val=""/>
      <w:lvlJc w:val="left"/>
      <w:pPr>
        <w:pStyle w:val="509"/>
        <w:ind w:left="3589" w:hanging="360"/>
      </w:pPr>
      <w:rPr>
        <w:rFonts w:ascii="Symbol" w:hAnsi="Symbol"/>
      </w:rPr>
    </w:lvl>
    <w:lvl w:ilvl="4">
      <w:start w:val="1"/>
      <w:numFmt w:val="bullet"/>
      <w:isLgl w:val="false"/>
      <w:suff w:val="tab"/>
      <w:lvlText w:val="o"/>
      <w:lvlJc w:val="left"/>
      <w:pPr>
        <w:pStyle w:val="509"/>
        <w:ind w:left="4309" w:hanging="360"/>
      </w:pPr>
      <w:rPr>
        <w:rFonts w:ascii="Courier New" w:hAnsi="Courier New"/>
      </w:rPr>
    </w:lvl>
    <w:lvl w:ilvl="5">
      <w:start w:val="1"/>
      <w:numFmt w:val="bullet"/>
      <w:isLgl w:val="false"/>
      <w:suff w:val="tab"/>
      <w:lvlText w:val=""/>
      <w:lvlJc w:val="left"/>
      <w:pPr>
        <w:pStyle w:val="509"/>
        <w:ind w:left="5029" w:hanging="360"/>
      </w:pPr>
      <w:rPr>
        <w:rFonts w:ascii="Wingdings" w:hAnsi="Wingdings"/>
      </w:rPr>
    </w:lvl>
    <w:lvl w:ilvl="6">
      <w:start w:val="1"/>
      <w:numFmt w:val="bullet"/>
      <w:isLgl w:val="false"/>
      <w:suff w:val="tab"/>
      <w:lvlText w:val=""/>
      <w:lvlJc w:val="left"/>
      <w:pPr>
        <w:pStyle w:val="509"/>
        <w:ind w:left="5749" w:hanging="360"/>
      </w:pPr>
      <w:rPr>
        <w:rFonts w:ascii="Symbol" w:hAnsi="Symbol"/>
      </w:rPr>
    </w:lvl>
    <w:lvl w:ilvl="7">
      <w:start w:val="1"/>
      <w:numFmt w:val="bullet"/>
      <w:isLgl w:val="false"/>
      <w:suff w:val="tab"/>
      <w:lvlText w:val="o"/>
      <w:lvlJc w:val="left"/>
      <w:pPr>
        <w:pStyle w:val="509"/>
        <w:ind w:left="6469" w:hanging="360"/>
      </w:pPr>
      <w:rPr>
        <w:rFonts w:ascii="Courier New" w:hAnsi="Courier New"/>
      </w:rPr>
    </w:lvl>
    <w:lvl w:ilvl="8">
      <w:start w:val="1"/>
      <w:numFmt w:val="bullet"/>
      <w:isLgl w:val="false"/>
      <w:suff w:val="tab"/>
      <w:lvlText w:val=""/>
      <w:lvlJc w:val="left"/>
      <w:pPr>
        <w:pStyle w:val="509"/>
        <w:ind w:left="7189" w:hanging="360"/>
      </w:pPr>
      <w:rPr>
        <w:rFonts w:ascii="Wingdings" w:hAnsi="Wingdings"/>
      </w:rPr>
    </w:lvl>
  </w:abstractNum>
  <w:abstractNum w:abstractNumId="57">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8">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59">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0">
    <w:multiLevelType w:val="hybridMultilevel"/>
    <w:lvl w:ilvl="0">
      <w:start w:val="1"/>
      <w:numFmt w:val="bullet"/>
      <w:isLgl w:val="false"/>
      <w:suff w:val="tab"/>
      <w:lvlText w:val=""/>
      <w:lvlJc w:val="left"/>
      <w:pPr>
        <w:pStyle w:val="509"/>
        <w:ind w:left="720" w:hanging="360"/>
      </w:pPr>
      <w:rPr>
        <w:rFonts w:ascii="Times New Roman" w:hAnsi="Times New Roman"/>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1">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2">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3">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4">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5">
    <w:multiLevelType w:val="hybridMultilevel"/>
    <w:lvl w:ilvl="0">
      <w:start w:val="1"/>
      <w:numFmt w:val="bullet"/>
      <w:isLgl w:val="false"/>
      <w:suff w:val="tab"/>
      <w:lvlText w:val=""/>
      <w:lvlJc w:val="left"/>
      <w:pPr>
        <w:pStyle w:val="509"/>
        <w:ind w:left="720" w:hanging="360"/>
      </w:pPr>
      <w:rPr>
        <w:rFonts w:ascii="Symbol" w:hAnsi="Symbol"/>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6">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7">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8">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69">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abstractNum w:abstractNumId="70">
    <w:multiLevelType w:val="hybridMultilevel"/>
    <w:lvl w:ilvl="0">
      <w:start w:val="1"/>
      <w:numFmt w:val="bullet"/>
      <w:isLgl w:val="false"/>
      <w:suff w:val="tab"/>
      <w:lvlText w:val=""/>
      <w:lvlJc w:val="left"/>
      <w:pPr>
        <w:pStyle w:val="509"/>
        <w:ind w:left="720" w:hanging="360"/>
      </w:pPr>
      <w:rPr>
        <w:rFonts w:ascii="Wingdings" w:hAnsi="Wingdings"/>
      </w:rPr>
    </w:lvl>
    <w:lvl w:ilvl="1">
      <w:start w:val="1"/>
      <w:numFmt w:val="bullet"/>
      <w:isLgl w:val="false"/>
      <w:suff w:val="tab"/>
      <w:lvlText w:val="o"/>
      <w:lvlJc w:val="left"/>
      <w:pPr>
        <w:pStyle w:val="509"/>
        <w:ind w:left="1440" w:hanging="360"/>
      </w:pPr>
      <w:rPr>
        <w:rFonts w:ascii="Courier New" w:hAnsi="Courier New"/>
      </w:rPr>
    </w:lvl>
    <w:lvl w:ilvl="2">
      <w:start w:val="1"/>
      <w:numFmt w:val="bullet"/>
      <w:isLgl w:val="false"/>
      <w:suff w:val="tab"/>
      <w:lvlText w:val=""/>
      <w:lvlJc w:val="left"/>
      <w:pPr>
        <w:pStyle w:val="509"/>
        <w:ind w:left="2160" w:hanging="360"/>
      </w:pPr>
      <w:rPr>
        <w:rFonts w:ascii="Wingdings" w:hAnsi="Wingdings"/>
      </w:rPr>
    </w:lvl>
    <w:lvl w:ilvl="3">
      <w:start w:val="1"/>
      <w:numFmt w:val="bullet"/>
      <w:isLgl w:val="false"/>
      <w:suff w:val="tab"/>
      <w:lvlText w:val=""/>
      <w:lvlJc w:val="left"/>
      <w:pPr>
        <w:pStyle w:val="509"/>
        <w:ind w:left="2880" w:hanging="360"/>
      </w:pPr>
      <w:rPr>
        <w:rFonts w:ascii="Symbol" w:hAnsi="Symbol"/>
      </w:rPr>
    </w:lvl>
    <w:lvl w:ilvl="4">
      <w:start w:val="1"/>
      <w:numFmt w:val="bullet"/>
      <w:isLgl w:val="false"/>
      <w:suff w:val="tab"/>
      <w:lvlText w:val="o"/>
      <w:lvlJc w:val="left"/>
      <w:pPr>
        <w:pStyle w:val="509"/>
        <w:ind w:left="3600" w:hanging="360"/>
      </w:pPr>
      <w:rPr>
        <w:rFonts w:ascii="Courier New" w:hAnsi="Courier New"/>
      </w:rPr>
    </w:lvl>
    <w:lvl w:ilvl="5">
      <w:start w:val="1"/>
      <w:numFmt w:val="bullet"/>
      <w:isLgl w:val="false"/>
      <w:suff w:val="tab"/>
      <w:lvlText w:val=""/>
      <w:lvlJc w:val="left"/>
      <w:pPr>
        <w:pStyle w:val="509"/>
        <w:ind w:left="4320" w:hanging="360"/>
      </w:pPr>
      <w:rPr>
        <w:rFonts w:ascii="Wingdings" w:hAnsi="Wingdings"/>
      </w:rPr>
    </w:lvl>
    <w:lvl w:ilvl="6">
      <w:start w:val="1"/>
      <w:numFmt w:val="bullet"/>
      <w:isLgl w:val="false"/>
      <w:suff w:val="tab"/>
      <w:lvlText w:val=""/>
      <w:lvlJc w:val="left"/>
      <w:pPr>
        <w:pStyle w:val="509"/>
        <w:ind w:left="5040" w:hanging="360"/>
      </w:pPr>
      <w:rPr>
        <w:rFonts w:ascii="Symbol" w:hAnsi="Symbol"/>
      </w:rPr>
    </w:lvl>
    <w:lvl w:ilvl="7">
      <w:start w:val="1"/>
      <w:numFmt w:val="bullet"/>
      <w:isLgl w:val="false"/>
      <w:suff w:val="tab"/>
      <w:lvlText w:val="o"/>
      <w:lvlJc w:val="left"/>
      <w:pPr>
        <w:pStyle w:val="509"/>
        <w:ind w:left="5760" w:hanging="360"/>
      </w:pPr>
      <w:rPr>
        <w:rFonts w:ascii="Courier New" w:hAnsi="Courier New"/>
      </w:rPr>
    </w:lvl>
    <w:lvl w:ilvl="8">
      <w:start w:val="1"/>
      <w:numFmt w:val="bullet"/>
      <w:isLgl w:val="false"/>
      <w:suff w:val="tab"/>
      <w:lvlText w:val=""/>
      <w:lvlJc w:val="left"/>
      <w:pPr>
        <w:pStyle w:val="509"/>
        <w:ind w:left="6480" w:hanging="360"/>
      </w:pPr>
      <w:rPr>
        <w:rFonts w:ascii="Wingdings" w:hAnsi="Wingdings"/>
      </w:rPr>
    </w:lvl>
  </w:abstractNum>
  <w:num w:numId="1">
    <w:abstractNumId w:val="39"/>
  </w:num>
  <w:num w:numId="2">
    <w:abstractNumId w:val="67"/>
  </w:num>
  <w:num w:numId="3">
    <w:abstractNumId w:val="14"/>
  </w:num>
  <w:num w:numId="4">
    <w:abstractNumId w:val="23"/>
  </w:num>
  <w:num w:numId="5">
    <w:abstractNumId w:val="62"/>
  </w:num>
  <w:num w:numId="6">
    <w:abstractNumId w:val="27"/>
  </w:num>
  <w:num w:numId="7">
    <w:abstractNumId w:val="70"/>
  </w:num>
  <w:num w:numId="8">
    <w:abstractNumId w:val="69"/>
  </w:num>
  <w:num w:numId="9">
    <w:abstractNumId w:val="29"/>
  </w:num>
  <w:num w:numId="10">
    <w:abstractNumId w:val="46"/>
  </w:num>
  <w:num w:numId="11">
    <w:abstractNumId w:val="19"/>
  </w:num>
  <w:num w:numId="12">
    <w:abstractNumId w:val="68"/>
  </w:num>
  <w:num w:numId="13">
    <w:abstractNumId w:val="49"/>
  </w:num>
  <w:num w:numId="14">
    <w:abstractNumId w:val="59"/>
  </w:num>
  <w:num w:numId="15">
    <w:abstractNumId w:val="4"/>
  </w:num>
  <w:num w:numId="16">
    <w:abstractNumId w:val="32"/>
  </w:num>
  <w:num w:numId="17">
    <w:abstractNumId w:val="18"/>
  </w:num>
  <w:num w:numId="18">
    <w:abstractNumId w:val="30"/>
  </w:num>
  <w:num w:numId="19">
    <w:abstractNumId w:val="42"/>
  </w:num>
  <w:num w:numId="20">
    <w:abstractNumId w:val="45"/>
  </w:num>
  <w:num w:numId="21">
    <w:abstractNumId w:val="31"/>
  </w:num>
  <w:num w:numId="22">
    <w:abstractNumId w:val="51"/>
  </w:num>
  <w:num w:numId="23">
    <w:abstractNumId w:val="55"/>
  </w:num>
  <w:num w:numId="24">
    <w:abstractNumId w:val="33"/>
  </w:num>
  <w:num w:numId="25">
    <w:abstractNumId w:val="50"/>
  </w:num>
  <w:num w:numId="26">
    <w:abstractNumId w:val="5"/>
  </w:num>
  <w:num w:numId="27">
    <w:abstractNumId w:val="21"/>
  </w:num>
  <w:num w:numId="28">
    <w:abstractNumId w:val="57"/>
  </w:num>
  <w:num w:numId="29">
    <w:abstractNumId w:val="38"/>
  </w:num>
  <w:num w:numId="30">
    <w:abstractNumId w:val="22"/>
  </w:num>
  <w:num w:numId="31">
    <w:abstractNumId w:val="7"/>
  </w:num>
  <w:num w:numId="32">
    <w:abstractNumId w:val="15"/>
  </w:num>
  <w:num w:numId="33">
    <w:abstractNumId w:val="63"/>
  </w:num>
  <w:num w:numId="34">
    <w:abstractNumId w:val="58"/>
  </w:num>
  <w:num w:numId="35">
    <w:abstractNumId w:val="65"/>
  </w:num>
  <w:num w:numId="36">
    <w:abstractNumId w:val="28"/>
  </w:num>
  <w:num w:numId="37">
    <w:abstractNumId w:val="37"/>
  </w:num>
  <w:num w:numId="38">
    <w:abstractNumId w:val="36"/>
  </w:num>
  <w:num w:numId="39">
    <w:abstractNumId w:val="2"/>
  </w:num>
  <w:num w:numId="40">
    <w:abstractNumId w:val="20"/>
  </w:num>
  <w:num w:numId="41">
    <w:abstractNumId w:val="13"/>
  </w:num>
  <w:num w:numId="42">
    <w:abstractNumId w:val="11"/>
  </w:num>
  <w:num w:numId="43">
    <w:abstractNumId w:val="12"/>
  </w:num>
  <w:num w:numId="44">
    <w:abstractNumId w:val="0"/>
  </w:num>
  <w:num w:numId="45">
    <w:abstractNumId w:val="40"/>
  </w:num>
  <w:num w:numId="46">
    <w:abstractNumId w:val="47"/>
  </w:num>
  <w:num w:numId="47">
    <w:abstractNumId w:val="48"/>
  </w:num>
  <w:num w:numId="48">
    <w:abstractNumId w:val="53"/>
  </w:num>
  <w:num w:numId="49">
    <w:abstractNumId w:val="1"/>
  </w:num>
  <w:num w:numId="50">
    <w:abstractNumId w:val="3"/>
  </w:num>
  <w:num w:numId="51">
    <w:abstractNumId w:val="17"/>
  </w:num>
  <w:num w:numId="52">
    <w:abstractNumId w:val="66"/>
  </w:num>
  <w:num w:numId="53">
    <w:abstractNumId w:val="35"/>
  </w:num>
  <w:num w:numId="54">
    <w:abstractNumId w:val="54"/>
  </w:num>
  <w:num w:numId="55">
    <w:abstractNumId w:val="41"/>
  </w:num>
  <w:num w:numId="56">
    <w:abstractNumId w:val="26"/>
  </w:num>
  <w:num w:numId="57">
    <w:abstractNumId w:val="56"/>
  </w:num>
  <w:num w:numId="58">
    <w:abstractNumId w:val="34"/>
  </w:num>
  <w:num w:numId="59">
    <w:abstractNumId w:val="9"/>
  </w:num>
  <w:num w:numId="60">
    <w:abstractNumId w:val="44"/>
  </w:num>
  <w:num w:numId="61">
    <w:abstractNumId w:val="10"/>
  </w:num>
  <w:num w:numId="62">
    <w:abstractNumId w:val="52"/>
  </w:num>
  <w:num w:numId="63">
    <w:abstractNumId w:val="16"/>
  </w:num>
  <w:num w:numId="64">
    <w:abstractNumId w:val="43"/>
  </w:num>
  <w:num w:numId="65">
    <w:abstractNumId w:val="6"/>
  </w:num>
  <w:num w:numId="66">
    <w:abstractNumId w:val="24"/>
  </w:num>
  <w:num w:numId="67">
    <w:abstractNumId w:val="60"/>
  </w:num>
  <w:num w:numId="68">
    <w:abstractNumId w:val="25"/>
  </w:num>
  <w:num w:numId="69">
    <w:abstractNumId w:val="64"/>
  </w:num>
  <w:num w:numId="70">
    <w:abstractNumId w:val="8"/>
  </w:num>
  <w:num w:numId="71">
    <w:abstractNumId w:val="6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
    <w:next w:val="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8"/>
    <w:next w:val="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8"/>
    <w:next w:val="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8"/>
    <w:next w:val="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8"/>
    <w:next w:val="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8"/>
    <w:next w:val="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8"/>
    <w:next w:val="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8"/>
    <w:next w:val="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8"/>
    <w:next w:val="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8"/>
    <w:qFormat/>
    <w:uiPriority w:val="34"/>
    <w:pPr>
      <w:contextualSpacing w:val="true"/>
      <w:ind w:left="720"/>
    </w:pPr>
  </w:style>
  <w:style w:type="paragraph" w:styleId="32">
    <w:name w:val="Title"/>
    <w:basedOn w:val="8"/>
    <w:next w:val="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8"/>
    <w:next w:val="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8"/>
    <w:next w:val="8"/>
    <w:link w:val="37"/>
    <w:qFormat/>
    <w:uiPriority w:val="29"/>
    <w:rPr>
      <w:i/>
    </w:rPr>
    <w:pPr>
      <w:ind w:left="720" w:right="720"/>
    </w:pPr>
  </w:style>
  <w:style w:type="character" w:styleId="37">
    <w:name w:val="Quote Char"/>
    <w:link w:val="36"/>
    <w:uiPriority w:val="29"/>
    <w:rPr>
      <w:i/>
    </w:rPr>
  </w:style>
  <w:style w:type="paragraph" w:styleId="38">
    <w:name w:val="Intense Quote"/>
    <w:basedOn w:val="8"/>
    <w:next w:val="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8"/>
    <w:link w:val="43"/>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8"/>
    <w:next w:val="8"/>
    <w:uiPriority w:val="39"/>
    <w:unhideWhenUsed/>
    <w:pPr>
      <w:ind w:left="0" w:right="0" w:firstLine="0"/>
      <w:spacing w:after="57"/>
    </w:pPr>
  </w:style>
  <w:style w:type="paragraph" w:styleId="175">
    <w:name w:val="toc 2"/>
    <w:basedOn w:val="8"/>
    <w:next w:val="8"/>
    <w:uiPriority w:val="39"/>
    <w:unhideWhenUsed/>
    <w:pPr>
      <w:ind w:left="283" w:right="0" w:firstLine="0"/>
      <w:spacing w:after="57"/>
    </w:pPr>
  </w:style>
  <w:style w:type="paragraph" w:styleId="176">
    <w:name w:val="toc 3"/>
    <w:basedOn w:val="8"/>
    <w:next w:val="8"/>
    <w:uiPriority w:val="39"/>
    <w:unhideWhenUsed/>
    <w:pPr>
      <w:ind w:left="567" w:right="0" w:firstLine="0"/>
      <w:spacing w:after="57"/>
    </w:pPr>
  </w:style>
  <w:style w:type="paragraph" w:styleId="177">
    <w:name w:val="toc 4"/>
    <w:basedOn w:val="8"/>
    <w:next w:val="8"/>
    <w:uiPriority w:val="39"/>
    <w:unhideWhenUsed/>
    <w:pPr>
      <w:ind w:left="850" w:right="0" w:firstLine="0"/>
      <w:spacing w:after="57"/>
    </w:pPr>
  </w:style>
  <w:style w:type="paragraph" w:styleId="178">
    <w:name w:val="toc 5"/>
    <w:basedOn w:val="8"/>
    <w:next w:val="8"/>
    <w:uiPriority w:val="39"/>
    <w:unhideWhenUsed/>
    <w:pPr>
      <w:ind w:left="1134" w:right="0" w:firstLine="0"/>
      <w:spacing w:after="57"/>
    </w:pPr>
  </w:style>
  <w:style w:type="paragraph" w:styleId="179">
    <w:name w:val="toc 6"/>
    <w:basedOn w:val="8"/>
    <w:next w:val="8"/>
    <w:uiPriority w:val="39"/>
    <w:unhideWhenUsed/>
    <w:pPr>
      <w:ind w:left="1417" w:right="0" w:firstLine="0"/>
      <w:spacing w:after="57"/>
    </w:pPr>
  </w:style>
  <w:style w:type="paragraph" w:styleId="180">
    <w:name w:val="toc 7"/>
    <w:basedOn w:val="8"/>
    <w:next w:val="8"/>
    <w:uiPriority w:val="39"/>
    <w:unhideWhenUsed/>
    <w:pPr>
      <w:ind w:left="1701" w:right="0" w:firstLine="0"/>
      <w:spacing w:after="57"/>
    </w:pPr>
  </w:style>
  <w:style w:type="paragraph" w:styleId="181">
    <w:name w:val="toc 8"/>
    <w:basedOn w:val="8"/>
    <w:next w:val="8"/>
    <w:uiPriority w:val="39"/>
    <w:unhideWhenUsed/>
    <w:pPr>
      <w:ind w:left="1984" w:right="0" w:firstLine="0"/>
      <w:spacing w:after="57"/>
    </w:pPr>
  </w:style>
  <w:style w:type="paragraph" w:styleId="182">
    <w:name w:val="toc 9"/>
    <w:basedOn w:val="8"/>
    <w:next w:val="8"/>
    <w:uiPriority w:val="39"/>
    <w:unhideWhenUsed/>
    <w:pPr>
      <w:ind w:left="2268" w:right="0" w:firstLine="0"/>
      <w:spacing w:after="57"/>
    </w:pPr>
  </w:style>
  <w:style w:type="paragraph" w:styleId="183">
    <w:name w:val="TOC Heading"/>
    <w:uiPriority w:val="39"/>
    <w:unhideWhenUsed/>
  </w:style>
  <w:style w:type="paragraph" w:styleId="509">
    <w:name w:val="Обычный"/>
    <w:next w:val="509"/>
    <w:link w:val="509"/>
    <w:rPr>
      <w:sz w:val="22"/>
      <w:szCs w:val="22"/>
      <w:lang w:val="ru-RU" w:bidi="ar-SA" w:eastAsia="en-US"/>
    </w:rPr>
    <w:pPr>
      <w:ind w:firstLine="567"/>
    </w:pPr>
  </w:style>
  <w:style w:type="paragraph" w:styleId="510">
    <w:name w:val="Заголовок 1"/>
    <w:basedOn w:val="509"/>
    <w:next w:val="509"/>
    <w:link w:val="551"/>
    <w:rPr>
      <w:rFonts w:ascii="Cambria" w:hAnsi="Cambria" w:eastAsia="Times New Roman"/>
      <w:b/>
      <w:bCs/>
      <w:color w:val="365F91"/>
      <w:sz w:val="28"/>
      <w:szCs w:val="28"/>
      <w:lang w:val="en-US"/>
    </w:rPr>
    <w:pPr>
      <w:keepLines/>
      <w:keepNext/>
      <w:spacing w:before="480"/>
      <w:outlineLvl w:val="0"/>
    </w:pPr>
  </w:style>
  <w:style w:type="paragraph" w:styleId="511">
    <w:name w:val="Заголовок 2"/>
    <w:basedOn w:val="509"/>
    <w:next w:val="509"/>
    <w:link w:val="537"/>
    <w:rPr>
      <w:rFonts w:ascii="Cambria" w:hAnsi="Cambria" w:eastAsia="Times New Roman"/>
      <w:b/>
      <w:bCs/>
      <w:color w:val="4F81BD"/>
      <w:sz w:val="26"/>
      <w:szCs w:val="26"/>
      <w:lang w:val="en-US"/>
    </w:rPr>
    <w:pPr>
      <w:keepLines/>
      <w:keepNext/>
      <w:spacing w:before="200"/>
      <w:outlineLvl w:val="1"/>
    </w:pPr>
  </w:style>
  <w:style w:type="paragraph" w:styleId="512">
    <w:name w:val="Заголовок 3"/>
    <w:basedOn w:val="509"/>
    <w:next w:val="509"/>
    <w:link w:val="559"/>
    <w:semiHidden/>
    <w:rPr>
      <w:rFonts w:ascii="Cambria" w:hAnsi="Cambria" w:eastAsia="Times New Roman"/>
      <w:b/>
      <w:bCs/>
      <w:sz w:val="26"/>
      <w:szCs w:val="26"/>
      <w:lang w:val="en-US"/>
    </w:rPr>
    <w:pPr>
      <w:keepNext/>
      <w:spacing w:after="60" w:before="240"/>
      <w:outlineLvl w:val="2"/>
    </w:pPr>
  </w:style>
  <w:style w:type="paragraph" w:styleId="513">
    <w:name w:val="Заголовок 4"/>
    <w:basedOn w:val="509"/>
    <w:next w:val="513"/>
    <w:link w:val="564"/>
    <w:rPr>
      <w:rFonts w:ascii="Times New Roman" w:hAnsi="Times New Roman" w:eastAsia="Times New Roman"/>
      <w:b/>
      <w:bCs/>
      <w:sz w:val="24"/>
      <w:szCs w:val="24"/>
      <w:lang w:val="en-US" w:eastAsia="en-US"/>
    </w:rPr>
    <w:pPr>
      <w:ind w:firstLine="0"/>
      <w:spacing w:after="100" w:afterAutospacing="1" w:before="100" w:beforeAutospacing="1"/>
      <w:outlineLvl w:val="3"/>
    </w:pPr>
  </w:style>
  <w:style w:type="paragraph" w:styleId="514">
    <w:name w:val="Заголовок 5"/>
    <w:basedOn w:val="509"/>
    <w:next w:val="509"/>
    <w:link w:val="653"/>
    <w:rPr>
      <w:rFonts w:ascii="Calibri" w:hAnsi="Calibri" w:eastAsia="Times New Roman"/>
      <w:b/>
      <w:bCs/>
      <w:i/>
      <w:iCs/>
      <w:sz w:val="26"/>
      <w:szCs w:val="26"/>
    </w:rPr>
    <w:pPr>
      <w:spacing w:after="60" w:before="240"/>
      <w:outlineLvl w:val="4"/>
    </w:pPr>
  </w:style>
  <w:style w:type="paragraph" w:styleId="515">
    <w:name w:val="Заголовок 6"/>
    <w:basedOn w:val="509"/>
    <w:next w:val="509"/>
    <w:link w:val="532"/>
    <w:rPr>
      <w:rFonts w:ascii="Times New Roman" w:hAnsi="Times New Roman" w:eastAsia="Times New Roman"/>
      <w:b/>
      <w:bCs/>
      <w:color w:val="000000"/>
      <w:sz w:val="24"/>
      <w:szCs w:val="20"/>
      <w:lang w:val="en-US" w:eastAsia="en-US"/>
    </w:rPr>
    <w:pPr>
      <w:ind w:firstLine="0"/>
      <w:keepNext/>
      <w:widowControl w:val="off"/>
      <w:outlineLvl w:val="5"/>
    </w:pPr>
  </w:style>
  <w:style w:type="character" w:styleId="516">
    <w:name w:val="Основной шрифт абзаца"/>
    <w:next w:val="516"/>
    <w:link w:val="509"/>
  </w:style>
  <w:style w:type="table" w:styleId="517">
    <w:name w:val="Обычная таблица"/>
    <w:next w:val="517"/>
    <w:link w:val="509"/>
    <w:semiHidden/>
    <w:tblPr/>
  </w:style>
  <w:style w:type="numbering" w:styleId="518">
    <w:name w:val="Нет списка"/>
    <w:next w:val="518"/>
    <w:link w:val="509"/>
    <w:semiHidden/>
  </w:style>
  <w:style w:type="paragraph" w:styleId="519">
    <w:name w:val="Абзац списка"/>
    <w:basedOn w:val="509"/>
    <w:next w:val="519"/>
    <w:link w:val="509"/>
    <w:pPr>
      <w:contextualSpacing w:val="true"/>
      <w:ind w:left="720"/>
    </w:pPr>
  </w:style>
  <w:style w:type="paragraph" w:styleId="520">
    <w:name w:val="ConsPlusNormal"/>
    <w:next w:val="520"/>
    <w:link w:val="562"/>
    <w:rPr>
      <w:rFonts w:ascii="Arial" w:hAnsi="Arial"/>
      <w:lang w:val="ru-RU" w:bidi="ar-SA" w:eastAsia="ru-RU"/>
    </w:rPr>
  </w:style>
  <w:style w:type="paragraph" w:styleId="521">
    <w:name w:val="Верхний колонтитул,ВерхКолонтитул"/>
    <w:basedOn w:val="509"/>
    <w:next w:val="521"/>
    <w:link w:val="522"/>
    <w:rPr>
      <w:sz w:val="20"/>
      <w:szCs w:val="20"/>
      <w:lang w:val="en-US"/>
    </w:rPr>
    <w:pPr>
      <w:tabs>
        <w:tab w:val="center" w:pos="4677" w:leader="none"/>
        <w:tab w:val="right" w:pos="9355" w:leader="none"/>
      </w:tabs>
    </w:pPr>
  </w:style>
  <w:style w:type="character" w:styleId="522">
    <w:name w:val="Верхний колонтитул Знак,ВерхКолонтитул Знак1"/>
    <w:next w:val="522"/>
    <w:link w:val="521"/>
    <w:rPr>
      <w:lang w:eastAsia="en-US"/>
    </w:rPr>
  </w:style>
  <w:style w:type="character" w:styleId="523">
    <w:name w:val="Номер страницы"/>
    <w:next w:val="523"/>
    <w:link w:val="509"/>
  </w:style>
  <w:style w:type="paragraph" w:styleId="524">
    <w:name w:val="Обычный (веб)"/>
    <w:basedOn w:val="509"/>
    <w:next w:val="524"/>
    <w:link w:val="509"/>
    <w:rPr>
      <w:rFonts w:ascii="Times New Roman" w:hAnsi="Times New Roman" w:eastAsia="Times New Roman"/>
      <w:sz w:val="24"/>
      <w:szCs w:val="24"/>
      <w:lang w:eastAsia="ru-RU"/>
    </w:rPr>
    <w:pPr>
      <w:ind w:firstLine="0"/>
      <w:spacing w:after="119" w:before="100" w:beforeAutospacing="1"/>
    </w:pPr>
  </w:style>
  <w:style w:type="paragraph" w:styleId="525">
    <w:name w:val="Текст сноски,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509"/>
    <w:next w:val="525"/>
    <w:link w:val="526"/>
    <w:rPr>
      <w:sz w:val="20"/>
      <w:szCs w:val="20"/>
      <w:lang w:val="en-US"/>
    </w:rPr>
  </w:style>
  <w:style w:type="character" w:styleId="526">
    <w:name w:val="Текст сноски Знак,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next w:val="526"/>
    <w:link w:val="525"/>
    <w:rPr>
      <w:lang w:eastAsia="en-US"/>
    </w:rPr>
  </w:style>
  <w:style w:type="character" w:styleId="527">
    <w:name w:val="Знак сноски,fr,Used by Word for Help footnote symbols,Знак сноски-FN,Ciae niinee-FN,Знак сноски 1,Referencia nota al pie"/>
    <w:next w:val="527"/>
    <w:link w:val="509"/>
    <w:rPr>
      <w:vertAlign w:val="superscript"/>
    </w:rPr>
  </w:style>
  <w:style w:type="paragraph" w:styleId="528">
    <w:name w:val="Нижний колонтитул"/>
    <w:basedOn w:val="509"/>
    <w:next w:val="528"/>
    <w:link w:val="529"/>
    <w:rPr>
      <w:lang w:val="en-US"/>
    </w:rPr>
    <w:pPr>
      <w:tabs>
        <w:tab w:val="center" w:pos="4677" w:leader="none"/>
        <w:tab w:val="right" w:pos="9355" w:leader="none"/>
      </w:tabs>
    </w:pPr>
  </w:style>
  <w:style w:type="character" w:styleId="529">
    <w:name w:val="Нижний колонтитул Знак"/>
    <w:next w:val="529"/>
    <w:link w:val="528"/>
    <w:rPr>
      <w:sz w:val="22"/>
      <w:szCs w:val="22"/>
      <w:lang w:eastAsia="en-US"/>
    </w:rPr>
  </w:style>
  <w:style w:type="paragraph" w:styleId="530">
    <w:name w:val="Текст выноски"/>
    <w:basedOn w:val="509"/>
    <w:next w:val="530"/>
    <w:link w:val="531"/>
    <w:semiHidden/>
    <w:rPr>
      <w:rFonts w:ascii="Tahoma" w:hAnsi="Tahoma"/>
      <w:sz w:val="16"/>
      <w:szCs w:val="16"/>
      <w:lang w:val="en-US"/>
    </w:rPr>
  </w:style>
  <w:style w:type="character" w:styleId="531">
    <w:name w:val="Текст выноски Знак"/>
    <w:next w:val="531"/>
    <w:link w:val="530"/>
    <w:semiHidden/>
    <w:rPr>
      <w:rFonts w:ascii="Tahoma" w:hAnsi="Tahoma"/>
      <w:sz w:val="16"/>
      <w:szCs w:val="16"/>
      <w:lang w:eastAsia="en-US"/>
    </w:rPr>
  </w:style>
  <w:style w:type="character" w:styleId="532">
    <w:name w:val="Заголовок 6 Знак"/>
    <w:next w:val="532"/>
    <w:link w:val="515"/>
    <w:rPr>
      <w:rFonts w:ascii="Times New Roman" w:hAnsi="Times New Roman" w:eastAsia="Times New Roman"/>
      <w:b/>
      <w:bCs/>
      <w:color w:val="000000"/>
      <w:sz w:val="24"/>
      <w:lang w:val="en-US" w:eastAsia="en-US"/>
    </w:rPr>
  </w:style>
  <w:style w:type="numbering" w:styleId="533">
    <w:name w:val="Нет списка1"/>
    <w:next w:val="518"/>
    <w:link w:val="509"/>
    <w:semiHidden/>
  </w:style>
  <w:style w:type="paragraph" w:styleId="534">
    <w:name w:val="Основной текст"/>
    <w:basedOn w:val="509"/>
    <w:next w:val="534"/>
    <w:link w:val="535"/>
    <w:semiHidden/>
    <w:rPr>
      <w:rFonts w:ascii="Times New Roman" w:hAnsi="Times New Roman" w:eastAsia="Times New Roman"/>
      <w:b/>
      <w:bCs/>
      <w:sz w:val="24"/>
      <w:szCs w:val="20"/>
      <w:lang w:val="en-US" w:eastAsia="en-US"/>
    </w:rPr>
    <w:pPr>
      <w:ind w:firstLine="0"/>
      <w:jc w:val="center"/>
      <w:widowControl w:val="off"/>
    </w:pPr>
  </w:style>
  <w:style w:type="character" w:styleId="535">
    <w:name w:val="Основной текст Знак"/>
    <w:next w:val="535"/>
    <w:link w:val="534"/>
    <w:semiHidden/>
    <w:rPr>
      <w:rFonts w:ascii="Times New Roman" w:hAnsi="Times New Roman" w:eastAsia="Times New Roman"/>
      <w:b/>
      <w:bCs/>
      <w:sz w:val="24"/>
    </w:rPr>
  </w:style>
  <w:style w:type="character" w:styleId="536">
    <w:name w:val="Верхний колонтитул Знак1,ВерхКолонтитул Знак"/>
    <w:next w:val="536"/>
    <w:link w:val="509"/>
    <w:rPr>
      <w:sz w:val="24"/>
    </w:rPr>
  </w:style>
  <w:style w:type="character" w:styleId="537">
    <w:name w:val="Заголовок 2 Знак"/>
    <w:next w:val="537"/>
    <w:link w:val="511"/>
    <w:rPr>
      <w:rFonts w:ascii="Cambria" w:hAnsi="Cambria" w:eastAsia="Times New Roman"/>
      <w:b/>
      <w:bCs/>
      <w:color w:val="4F81BD"/>
      <w:sz w:val="26"/>
      <w:szCs w:val="26"/>
      <w:lang w:eastAsia="en-US"/>
    </w:rPr>
  </w:style>
  <w:style w:type="numbering" w:styleId="538">
    <w:name w:val="Нет списка2"/>
    <w:next w:val="518"/>
    <w:link w:val="509"/>
    <w:semiHidden/>
  </w:style>
  <w:style w:type="paragraph" w:styleId="539">
    <w:name w:val="Знак"/>
    <w:basedOn w:val="509"/>
    <w:next w:val="539"/>
    <w:link w:val="509"/>
    <w:rPr>
      <w:rFonts w:ascii="Times New Roman" w:hAnsi="Times New Roman" w:eastAsia="Times New Roman"/>
      <w:sz w:val="20"/>
      <w:szCs w:val="20"/>
      <w:lang w:val="en-GB"/>
    </w:rPr>
    <w:pPr>
      <w:ind w:firstLine="0"/>
      <w:jc w:val="right"/>
      <w:spacing w:lineRule="exact" w:line="240" w:after="160"/>
      <w:widowControl w:val="off"/>
    </w:pPr>
  </w:style>
  <w:style w:type="character" w:styleId="540">
    <w:name w:val="Body text_"/>
    <w:next w:val="540"/>
    <w:link w:val="544"/>
    <w:rPr>
      <w:rFonts w:ascii="Times New Roman" w:hAnsi="Times New Roman" w:eastAsia="Times New Roman"/>
      <w:sz w:val="23"/>
      <w:szCs w:val="23"/>
      <w:shd w:val="clear" w:color="auto" w:fill="FFFFFF"/>
    </w:rPr>
  </w:style>
  <w:style w:type="character" w:styleId="541">
    <w:name w:val="Heading #2_"/>
    <w:next w:val="541"/>
    <w:link w:val="545"/>
    <w:rPr>
      <w:rFonts w:ascii="Times New Roman" w:hAnsi="Times New Roman" w:eastAsia="Times New Roman"/>
      <w:b/>
      <w:bCs/>
      <w:sz w:val="23"/>
      <w:szCs w:val="23"/>
      <w:shd w:val="clear" w:color="auto" w:fill="FFFFFF"/>
    </w:rPr>
  </w:style>
  <w:style w:type="character" w:styleId="542">
    <w:name w:val="Table caption_"/>
    <w:next w:val="542"/>
    <w:link w:val="546"/>
    <w:rPr>
      <w:rFonts w:ascii="Times New Roman" w:hAnsi="Times New Roman" w:eastAsia="Times New Roman"/>
      <w:sz w:val="23"/>
      <w:szCs w:val="23"/>
      <w:shd w:val="clear" w:color="auto" w:fill="FFFFFF"/>
    </w:rPr>
  </w:style>
  <w:style w:type="character" w:styleId="543">
    <w:name w:val="Основной текст2"/>
    <w:next w:val="543"/>
    <w:link w:val="509"/>
    <w:rPr>
      <w:rFonts w:ascii="Times New Roman" w:hAnsi="Times New Roman" w:eastAsia="Times New Roman"/>
      <w:color w:val="000000"/>
      <w:spacing w:val="0"/>
      <w:position w:val="0"/>
      <w:sz w:val="23"/>
      <w:szCs w:val="23"/>
      <w:shd w:val="clear" w:color="auto" w:fill="FFFFFF"/>
      <w:lang w:val="ru-RU"/>
    </w:rPr>
  </w:style>
  <w:style w:type="paragraph" w:styleId="544">
    <w:name w:val="Основной текст3"/>
    <w:basedOn w:val="509"/>
    <w:next w:val="544"/>
    <w:link w:val="540"/>
    <w:rPr>
      <w:rFonts w:ascii="Times New Roman" w:hAnsi="Times New Roman" w:eastAsia="Times New Roman"/>
      <w:sz w:val="23"/>
      <w:szCs w:val="23"/>
      <w:lang w:val="en-US" w:eastAsia="en-US"/>
    </w:rPr>
    <w:pPr>
      <w:ind w:firstLine="0"/>
      <w:spacing w:lineRule="exact" w:line="298"/>
      <w:shd w:val="clear" w:color="auto" w:fill="FFFFFF"/>
      <w:widowControl w:val="off"/>
    </w:pPr>
  </w:style>
  <w:style w:type="paragraph" w:styleId="545">
    <w:name w:val="Heading #2"/>
    <w:basedOn w:val="509"/>
    <w:next w:val="545"/>
    <w:link w:val="541"/>
    <w:rPr>
      <w:rFonts w:ascii="Times New Roman" w:hAnsi="Times New Roman" w:eastAsia="Times New Roman"/>
      <w:b/>
      <w:bCs/>
      <w:sz w:val="23"/>
      <w:szCs w:val="23"/>
      <w:lang w:val="en-US" w:eastAsia="en-US"/>
    </w:rPr>
    <w:pPr>
      <w:ind w:firstLine="560"/>
      <w:jc w:val="both"/>
      <w:spacing w:lineRule="exact" w:line="293"/>
      <w:shd w:val="clear" w:color="auto" w:fill="FFFFFF"/>
      <w:widowControl w:val="off"/>
      <w:outlineLvl w:val="1"/>
    </w:pPr>
  </w:style>
  <w:style w:type="paragraph" w:styleId="546">
    <w:name w:val="Table caption"/>
    <w:basedOn w:val="509"/>
    <w:next w:val="546"/>
    <w:link w:val="542"/>
    <w:rPr>
      <w:rFonts w:ascii="Times New Roman" w:hAnsi="Times New Roman" w:eastAsia="Times New Roman"/>
      <w:sz w:val="23"/>
      <w:szCs w:val="23"/>
      <w:lang w:val="en-US" w:eastAsia="en-US"/>
    </w:rPr>
    <w:pPr>
      <w:ind w:firstLine="0"/>
      <w:spacing w:lineRule="atLeast" w:line="0"/>
      <w:shd w:val="clear" w:color="auto" w:fill="FFFFFF"/>
      <w:widowControl w:val="off"/>
    </w:pPr>
  </w:style>
  <w:style w:type="table" w:styleId="547">
    <w:name w:val="Сетка таблицы1"/>
    <w:basedOn w:val="517"/>
    <w:next w:val="549"/>
    <w:link w:val="509"/>
    <w:rPr>
      <w:sz w:val="22"/>
      <w:szCs w:val="22"/>
      <w:lang w:eastAsia="en-US"/>
    </w:rPr>
    <w:tblPr/>
  </w:style>
  <w:style w:type="table" w:styleId="548">
    <w:name w:val="Сетка таблицы2"/>
    <w:basedOn w:val="517"/>
    <w:next w:val="549"/>
    <w:link w:val="509"/>
    <w:rPr>
      <w:sz w:val="22"/>
      <w:szCs w:val="22"/>
      <w:lang w:eastAsia="en-US"/>
    </w:rPr>
    <w:tblPr/>
  </w:style>
  <w:style w:type="table" w:styleId="549">
    <w:name w:val="Сетка таблицы"/>
    <w:basedOn w:val="517"/>
    <w:next w:val="549"/>
    <w:link w:val="509"/>
    <w:rPr>
      <w:sz w:val="22"/>
      <w:szCs w:val="22"/>
      <w:lang w:eastAsia="en-US"/>
    </w:rPr>
    <w:tblPr/>
  </w:style>
  <w:style w:type="character" w:styleId="550">
    <w:name w:val="Гиперссылка"/>
    <w:next w:val="550"/>
    <w:link w:val="509"/>
    <w:rPr>
      <w:color w:val="0000FF"/>
      <w:u w:val="single"/>
    </w:rPr>
  </w:style>
  <w:style w:type="character" w:styleId="551">
    <w:name w:val="Заголовок 1 Знак"/>
    <w:next w:val="551"/>
    <w:link w:val="510"/>
    <w:rPr>
      <w:rFonts w:ascii="Cambria" w:hAnsi="Cambria" w:eastAsia="Times New Roman"/>
      <w:b/>
      <w:bCs/>
      <w:color w:val="365F91"/>
      <w:sz w:val="28"/>
      <w:szCs w:val="28"/>
      <w:lang w:eastAsia="en-US"/>
    </w:rPr>
  </w:style>
  <w:style w:type="paragraph" w:styleId="552">
    <w:name w:val="Заголовок оглавления"/>
    <w:basedOn w:val="510"/>
    <w:next w:val="509"/>
    <w:link w:val="509"/>
    <w:rPr>
      <w:lang w:eastAsia="ru-RU"/>
    </w:rPr>
    <w:pPr>
      <w:ind w:firstLine="0"/>
      <w:spacing w:lineRule="auto" w:line="276"/>
      <w:outlineLvl w:val="9"/>
    </w:pPr>
  </w:style>
  <w:style w:type="paragraph" w:styleId="553">
    <w:name w:val="Оглавление 1"/>
    <w:basedOn w:val="509"/>
    <w:next w:val="509"/>
    <w:link w:val="509"/>
    <w:pPr>
      <w:ind w:left="567" w:hanging="567"/>
      <w:jc w:val="both"/>
      <w:spacing w:lineRule="auto" w:line="360"/>
      <w:tabs>
        <w:tab w:val="right" w:pos="9627" w:leader="dot"/>
      </w:tabs>
    </w:pPr>
  </w:style>
  <w:style w:type="paragraph" w:styleId="554">
    <w:name w:val="Оглавление 2"/>
    <w:basedOn w:val="509"/>
    <w:next w:val="509"/>
    <w:link w:val="509"/>
    <w:rPr>
      <w:rFonts w:ascii="Calibri" w:hAnsi="Calibri" w:eastAsia="Times New Roman"/>
      <w:lang w:eastAsia="ru-RU"/>
    </w:rPr>
    <w:pPr>
      <w:ind w:left="220" w:firstLine="0"/>
      <w:jc w:val="both"/>
      <w:spacing w:lineRule="auto" w:line="360"/>
      <w:tabs>
        <w:tab w:val="right" w:pos="9629" w:leader="dot"/>
      </w:tabs>
    </w:pPr>
  </w:style>
  <w:style w:type="paragraph" w:styleId="555">
    <w:name w:val="Оглавление 3"/>
    <w:basedOn w:val="509"/>
    <w:next w:val="509"/>
    <w:link w:val="509"/>
    <w:rPr>
      <w:rFonts w:ascii="Calibri" w:hAnsi="Calibri" w:eastAsia="Times New Roman"/>
      <w:lang w:eastAsia="ru-RU"/>
    </w:rPr>
    <w:pPr>
      <w:ind w:left="440" w:firstLine="0"/>
      <w:spacing w:lineRule="auto" w:line="276" w:after="100"/>
    </w:pPr>
  </w:style>
  <w:style w:type="paragraph" w:styleId="556">
    <w:name w:val="Основной текст5"/>
    <w:basedOn w:val="509"/>
    <w:next w:val="556"/>
    <w:link w:val="509"/>
    <w:rPr>
      <w:rFonts w:ascii="Times New Roman" w:hAnsi="Times New Roman" w:eastAsia="Times New Roman"/>
      <w:sz w:val="18"/>
      <w:szCs w:val="18"/>
    </w:rPr>
    <w:pPr>
      <w:ind w:firstLine="0"/>
      <w:jc w:val="center"/>
      <w:spacing w:lineRule="atLeast" w:line="0" w:after="180"/>
      <w:shd w:val="clear" w:color="auto" w:fill="FFFFFF"/>
      <w:widowControl w:val="off"/>
    </w:pPr>
  </w:style>
  <w:style w:type="character" w:styleId="557">
    <w:name w:val="Основной текст1"/>
    <w:next w:val="557"/>
    <w:link w:val="509"/>
    <w:rPr>
      <w:rFonts w:ascii="Times New Roman" w:hAnsi="Times New Roman" w:eastAsia="Times New Roman"/>
      <w:color w:val="000000"/>
      <w:spacing w:val="0"/>
      <w:position w:val="0"/>
      <w:sz w:val="18"/>
      <w:szCs w:val="18"/>
      <w:shd w:val="clear" w:color="auto" w:fill="FFFFFF"/>
      <w:lang w:val="ru-RU" w:bidi="ru-RU" w:eastAsia="ru-RU"/>
    </w:rPr>
  </w:style>
  <w:style w:type="paragraph" w:styleId="558">
    <w:name w:val="Без интервала"/>
    <w:next w:val="558"/>
    <w:link w:val="509"/>
    <w:rPr>
      <w:rFonts w:eastAsia="Times New Roman"/>
      <w:sz w:val="22"/>
      <w:szCs w:val="22"/>
      <w:lang w:val="ru-RU" w:bidi="ar-SA" w:eastAsia="ru-RU"/>
    </w:rPr>
  </w:style>
  <w:style w:type="character" w:styleId="559">
    <w:name w:val="Заголовок 3 Знак"/>
    <w:next w:val="559"/>
    <w:link w:val="512"/>
    <w:semiHidden/>
    <w:rPr>
      <w:rFonts w:ascii="Cambria" w:hAnsi="Cambria" w:eastAsia="Times New Roman"/>
      <w:b/>
      <w:bCs/>
      <w:sz w:val="26"/>
      <w:szCs w:val="26"/>
      <w:lang w:eastAsia="en-US"/>
    </w:rPr>
  </w:style>
  <w:style w:type="character" w:styleId="560">
    <w:name w:val="apple-converted-space"/>
    <w:basedOn w:val="516"/>
    <w:next w:val="560"/>
    <w:link w:val="509"/>
  </w:style>
  <w:style w:type="character" w:styleId="561">
    <w:name w:val="Просмотренная гиперссылка"/>
    <w:next w:val="561"/>
    <w:link w:val="509"/>
    <w:semiHidden/>
    <w:rPr>
      <w:color w:val="800080"/>
      <w:u w:val="single"/>
    </w:rPr>
  </w:style>
  <w:style w:type="character" w:styleId="562">
    <w:name w:val="ConsPlusNormal Знак"/>
    <w:next w:val="562"/>
    <w:link w:val="520"/>
    <w:rPr>
      <w:rFonts w:ascii="Arial" w:hAnsi="Arial"/>
      <w:lang w:val="ru-RU" w:bidi="ar-SA" w:eastAsia="ru-RU"/>
    </w:rPr>
  </w:style>
  <w:style w:type="character" w:styleId="563">
    <w:name w:val="Символ сноски"/>
    <w:next w:val="563"/>
    <w:link w:val="509"/>
    <w:rPr>
      <w:vertAlign w:val="superscript"/>
    </w:rPr>
  </w:style>
  <w:style w:type="character" w:styleId="564">
    <w:name w:val="Заголовок 4 Знак"/>
    <w:next w:val="564"/>
    <w:link w:val="513"/>
    <w:rPr>
      <w:rFonts w:ascii="Times New Roman" w:hAnsi="Times New Roman" w:eastAsia="Times New Roman"/>
      <w:b/>
      <w:bCs/>
      <w:sz w:val="24"/>
      <w:szCs w:val="24"/>
    </w:rPr>
  </w:style>
  <w:style w:type="paragraph" w:styleId="565">
    <w:name w:val="Default"/>
    <w:next w:val="565"/>
    <w:link w:val="509"/>
    <w:rPr>
      <w:rFonts w:ascii="Times New Roman" w:hAnsi="Times New Roman"/>
      <w:color w:val="000000"/>
      <w:sz w:val="24"/>
      <w:szCs w:val="24"/>
      <w:lang w:val="ru-RU" w:bidi="ar-SA" w:eastAsia="en-US"/>
    </w:rPr>
  </w:style>
  <w:style w:type="paragraph" w:styleId="566">
    <w:name w:val="Style12"/>
    <w:basedOn w:val="509"/>
    <w:next w:val="566"/>
    <w:link w:val="509"/>
    <w:rPr>
      <w:rFonts w:ascii="Times New Roman" w:hAnsi="Times New Roman" w:eastAsia="Times New Roman"/>
      <w:sz w:val="24"/>
      <w:szCs w:val="24"/>
      <w:lang w:eastAsia="ru-RU"/>
    </w:rPr>
    <w:pPr>
      <w:ind w:firstLine="698"/>
      <w:jc w:val="both"/>
      <w:spacing w:lineRule="exact" w:line="275"/>
      <w:widowControl w:val="off"/>
    </w:pPr>
  </w:style>
  <w:style w:type="character" w:styleId="567">
    <w:name w:val="Font Style189"/>
    <w:next w:val="567"/>
    <w:link w:val="509"/>
    <w:rPr>
      <w:rFonts w:ascii="Times New Roman" w:hAnsi="Times New Roman"/>
      <w:sz w:val="24"/>
      <w:szCs w:val="24"/>
    </w:rPr>
  </w:style>
  <w:style w:type="character" w:styleId="568">
    <w:name w:val="Выделение"/>
    <w:next w:val="568"/>
    <w:link w:val="509"/>
    <w:rPr>
      <w:i/>
      <w:iCs/>
    </w:rPr>
  </w:style>
  <w:style w:type="paragraph" w:styleId="569">
    <w:name w:val="ConsNormal"/>
    <w:next w:val="569"/>
    <w:link w:val="509"/>
    <w:rPr>
      <w:rFonts w:ascii="Arial" w:hAnsi="Arial" w:eastAsia="Times New Roman"/>
      <w:lang w:val="ru-RU" w:bidi="ar-SA" w:eastAsia="ru-RU"/>
    </w:rPr>
    <w:pPr>
      <w:ind w:right="19772" w:firstLine="720"/>
    </w:pPr>
  </w:style>
  <w:style w:type="paragraph" w:styleId="570">
    <w:name w:val="Обычный1 Знак Знак1 Знак Знак"/>
    <w:basedOn w:val="509"/>
    <w:next w:val="570"/>
    <w:link w:val="571"/>
    <w:rPr>
      <w:rFonts w:ascii="Times New Roman" w:hAnsi="Times New Roman" w:eastAsia="Times New Roman"/>
      <w:sz w:val="24"/>
      <w:szCs w:val="20"/>
      <w:lang w:val="en-US" w:eastAsia="en-US"/>
    </w:rPr>
    <w:pPr>
      <w:ind w:firstLine="709"/>
      <w:jc w:val="both"/>
    </w:pPr>
  </w:style>
  <w:style w:type="character" w:styleId="571">
    <w:name w:val="Обычный1 Знак Знак1 Знак Знак Знак"/>
    <w:next w:val="571"/>
    <w:link w:val="570"/>
    <w:rPr>
      <w:rFonts w:ascii="Times New Roman" w:hAnsi="Times New Roman" w:eastAsia="Times New Roman"/>
      <w:sz w:val="24"/>
      <w:lang w:val="en-US" w:eastAsia="en-US"/>
    </w:rPr>
  </w:style>
  <w:style w:type="character" w:styleId="572">
    <w:name w:val="Строгий"/>
    <w:next w:val="572"/>
    <w:link w:val="509"/>
    <w:rPr>
      <w:b/>
      <w:bCs/>
    </w:rPr>
  </w:style>
  <w:style w:type="paragraph" w:styleId="573">
    <w:name w:val="Текст письма"/>
    <w:basedOn w:val="509"/>
    <w:next w:val="573"/>
    <w:link w:val="574"/>
    <w:rPr>
      <w:rFonts w:ascii="Times New Roman" w:hAnsi="Times New Roman" w:eastAsia="Times New Roman"/>
      <w:sz w:val="28"/>
      <w:szCs w:val="28"/>
      <w:lang w:val="en-US" w:eastAsia="en-US"/>
    </w:rPr>
    <w:pPr>
      <w:ind w:firstLine="709"/>
      <w:jc w:val="both"/>
      <w:spacing w:lineRule="auto" w:line="360"/>
    </w:pPr>
  </w:style>
  <w:style w:type="character" w:styleId="574">
    <w:name w:val="Текст письма Знак"/>
    <w:next w:val="574"/>
    <w:link w:val="573"/>
    <w:rPr>
      <w:rFonts w:ascii="Times New Roman" w:hAnsi="Times New Roman" w:eastAsia="Times New Roman"/>
      <w:sz w:val="28"/>
      <w:szCs w:val="28"/>
      <w:lang w:val="en-US"/>
    </w:rPr>
  </w:style>
  <w:style w:type="character" w:styleId="575">
    <w:name w:val="Заголовок №1_"/>
    <w:next w:val="575"/>
    <w:link w:val="579"/>
    <w:rPr>
      <w:rFonts w:ascii="Times New Roman" w:hAnsi="Times New Roman" w:eastAsia="Times New Roman"/>
      <w:sz w:val="25"/>
      <w:szCs w:val="25"/>
      <w:shd w:val="clear" w:color="auto" w:fill="FFFFFF"/>
    </w:rPr>
  </w:style>
  <w:style w:type="character" w:styleId="576">
    <w:name w:val="Основной текст_"/>
    <w:next w:val="576"/>
    <w:link w:val="509"/>
    <w:rPr>
      <w:rFonts w:ascii="Times New Roman" w:hAnsi="Times New Roman" w:eastAsia="Times New Roman"/>
      <w:sz w:val="20"/>
      <w:szCs w:val="20"/>
      <w:shd w:val="clear" w:color="auto" w:fill="FFFFFF"/>
    </w:rPr>
  </w:style>
  <w:style w:type="character" w:styleId="577">
    <w:name w:val="Основной текст (2)_"/>
    <w:next w:val="577"/>
    <w:link w:val="580"/>
    <w:rPr>
      <w:rFonts w:ascii="Constantia" w:hAnsi="Constantia" w:eastAsia="Constantia"/>
      <w:shd w:val="clear" w:color="auto" w:fill="FFFFFF"/>
    </w:rPr>
  </w:style>
  <w:style w:type="character" w:styleId="578">
    <w:name w:val="Основной текст + Constantia;Полужирный"/>
    <w:next w:val="578"/>
    <w:link w:val="509"/>
    <w:rPr>
      <w:rFonts w:ascii="Constantia" w:hAnsi="Constantia" w:eastAsia="Constantia"/>
      <w:b/>
      <w:bCs/>
      <w:sz w:val="20"/>
      <w:szCs w:val="20"/>
      <w:shd w:val="clear" w:color="auto" w:fill="FFFFFF"/>
    </w:rPr>
  </w:style>
  <w:style w:type="paragraph" w:styleId="579">
    <w:name w:val="Заголовок №1"/>
    <w:basedOn w:val="509"/>
    <w:next w:val="579"/>
    <w:link w:val="575"/>
    <w:rPr>
      <w:rFonts w:ascii="Times New Roman" w:hAnsi="Times New Roman" w:eastAsia="Times New Roman"/>
      <w:sz w:val="25"/>
      <w:szCs w:val="25"/>
      <w:lang w:val="en-US" w:eastAsia="en-US"/>
    </w:rPr>
    <w:pPr>
      <w:ind w:firstLine="0"/>
      <w:spacing w:lineRule="atLeast" w:line="0" w:after="240"/>
      <w:shd w:val="clear" w:color="auto" w:fill="FFFFFF"/>
      <w:outlineLvl w:val="0"/>
    </w:pPr>
  </w:style>
  <w:style w:type="paragraph" w:styleId="580">
    <w:name w:val="Основной текст (2)"/>
    <w:basedOn w:val="509"/>
    <w:next w:val="580"/>
    <w:link w:val="577"/>
    <w:rPr>
      <w:rFonts w:ascii="Constantia" w:hAnsi="Constantia" w:eastAsia="Constantia"/>
      <w:sz w:val="20"/>
      <w:szCs w:val="20"/>
      <w:lang w:val="en-US" w:eastAsia="en-US"/>
    </w:rPr>
    <w:pPr>
      <w:ind w:hanging="1620"/>
      <w:spacing w:lineRule="atLeast" w:line="0"/>
      <w:shd w:val="clear" w:color="auto" w:fill="FFFFFF"/>
    </w:pPr>
  </w:style>
  <w:style w:type="paragraph" w:styleId="581">
    <w:name w:val="??? ?????????"/>
    <w:next w:val="581"/>
    <w:link w:val="509"/>
    <w:rPr>
      <w:rFonts w:eastAsia="Times New Roman"/>
      <w:sz w:val="22"/>
      <w:lang w:val="ru-RU" w:bidi="ar-SA" w:eastAsia="ru-RU"/>
    </w:rPr>
  </w:style>
  <w:style w:type="paragraph" w:styleId="582">
    <w:name w:val="No Spacing"/>
    <w:next w:val="582"/>
    <w:link w:val="509"/>
    <w:rPr>
      <w:rFonts w:ascii="Times New Roman" w:hAnsi="Times New Roman" w:eastAsia="Times New Roman"/>
      <w:sz w:val="24"/>
      <w:lang w:val="ru-RU" w:bidi="ar-SA" w:eastAsia="ru-RU"/>
    </w:rPr>
    <w:pPr>
      <w:spacing w:lineRule="atLeast" w:line="100"/>
    </w:pPr>
  </w:style>
  <w:style w:type="character" w:styleId="583">
    <w:name w:val="Цветовое выделение"/>
    <w:next w:val="583"/>
    <w:link w:val="509"/>
    <w:rPr>
      <w:b/>
      <w:bCs/>
      <w:color w:val="26282F"/>
    </w:rPr>
  </w:style>
  <w:style w:type="paragraph" w:styleId="584">
    <w:name w:val="Основной текст 2"/>
    <w:basedOn w:val="509"/>
    <w:next w:val="584"/>
    <w:link w:val="585"/>
    <w:semiHidden/>
    <w:rPr>
      <w:lang w:val="en-US"/>
    </w:rPr>
    <w:pPr>
      <w:spacing w:lineRule="auto" w:line="480" w:after="120"/>
    </w:pPr>
  </w:style>
  <w:style w:type="character" w:styleId="585">
    <w:name w:val="Основной текст 2 Знак"/>
    <w:next w:val="585"/>
    <w:link w:val="584"/>
    <w:semiHidden/>
    <w:rPr>
      <w:sz w:val="22"/>
      <w:szCs w:val="22"/>
      <w:lang w:val="en-US" w:eastAsia="en-US"/>
    </w:rPr>
  </w:style>
  <w:style w:type="table" w:styleId="586">
    <w:name w:val="Сетка таблицы11"/>
    <w:basedOn w:val="517"/>
    <w:next w:val="549"/>
    <w:link w:val="509"/>
    <w:rPr>
      <w:sz w:val="22"/>
      <w:szCs w:val="22"/>
      <w:lang w:eastAsia="en-US"/>
    </w:rPr>
    <w:tblPr/>
  </w:style>
  <w:style w:type="paragraph" w:styleId="587">
    <w:name w:val="Цветной список - Акцент 11"/>
    <w:basedOn w:val="509"/>
    <w:next w:val="587"/>
    <w:link w:val="588"/>
    <w:rPr>
      <w:rFonts w:ascii="Times New Roman" w:hAnsi="Times New Roman" w:eastAsia="MS Mincho"/>
      <w:sz w:val="28"/>
      <w:szCs w:val="24"/>
      <w:lang w:val="en-US"/>
    </w:rPr>
    <w:pPr>
      <w:contextualSpacing w:val="true"/>
      <w:ind w:left="720" w:firstLine="709"/>
      <w:jc w:val="both"/>
      <w:spacing w:lineRule="auto" w:line="360"/>
    </w:pPr>
  </w:style>
  <w:style w:type="character" w:styleId="588">
    <w:name w:val="Цветной список - Акцент 1 Знак"/>
    <w:next w:val="588"/>
    <w:link w:val="587"/>
    <w:rPr>
      <w:rFonts w:ascii="Times New Roman" w:hAnsi="Times New Roman" w:eastAsia="MS Mincho"/>
      <w:sz w:val="28"/>
      <w:szCs w:val="24"/>
      <w:lang w:eastAsia="en-US"/>
    </w:rPr>
  </w:style>
  <w:style w:type="numbering" w:styleId="589">
    <w:name w:val="Нет списка3"/>
    <w:next w:val="518"/>
    <w:link w:val="509"/>
    <w:semiHidden/>
  </w:style>
  <w:style w:type="numbering" w:styleId="590">
    <w:name w:val="Нет списка11"/>
    <w:next w:val="518"/>
    <w:link w:val="509"/>
    <w:semiHidden/>
  </w:style>
  <w:style w:type="numbering" w:styleId="591">
    <w:name w:val="Нет списка21"/>
    <w:next w:val="518"/>
    <w:link w:val="509"/>
    <w:semiHidden/>
  </w:style>
  <w:style w:type="table" w:styleId="592">
    <w:name w:val="Сетка таблицы12"/>
    <w:basedOn w:val="517"/>
    <w:next w:val="549"/>
    <w:link w:val="509"/>
    <w:rPr>
      <w:sz w:val="22"/>
      <w:szCs w:val="22"/>
      <w:lang w:eastAsia="en-US"/>
    </w:rPr>
    <w:tblPr/>
  </w:style>
  <w:style w:type="table" w:styleId="593">
    <w:name w:val="Сетка таблицы21"/>
    <w:basedOn w:val="517"/>
    <w:next w:val="549"/>
    <w:link w:val="509"/>
    <w:rPr>
      <w:sz w:val="22"/>
      <w:szCs w:val="22"/>
      <w:lang w:eastAsia="en-US"/>
    </w:rPr>
    <w:tblPr/>
  </w:style>
  <w:style w:type="table" w:styleId="594">
    <w:name w:val="Сетка таблицы3"/>
    <w:basedOn w:val="517"/>
    <w:next w:val="549"/>
    <w:link w:val="509"/>
    <w:rPr>
      <w:sz w:val="22"/>
      <w:szCs w:val="22"/>
      <w:lang w:eastAsia="en-US"/>
    </w:rPr>
    <w:tblPr/>
  </w:style>
  <w:style w:type="table" w:styleId="595">
    <w:name w:val="Сетка таблицы111"/>
    <w:basedOn w:val="517"/>
    <w:next w:val="549"/>
    <w:link w:val="509"/>
    <w:rPr>
      <w:sz w:val="22"/>
      <w:szCs w:val="22"/>
      <w:lang w:eastAsia="en-US"/>
    </w:rPr>
    <w:tblPr/>
  </w:style>
  <w:style w:type="paragraph" w:styleId="596">
    <w:name w:val="Без интервала1"/>
    <w:next w:val="596"/>
    <w:link w:val="509"/>
    <w:rPr>
      <w:rFonts w:ascii="Times New Roman" w:hAnsi="Times New Roman" w:eastAsia="Times New Roman"/>
      <w:sz w:val="24"/>
      <w:lang w:val="ru-RU" w:bidi="ar-SA" w:eastAsia="ru-RU"/>
    </w:rPr>
    <w:pPr>
      <w:spacing w:lineRule="atLeast" w:line="100"/>
    </w:pPr>
  </w:style>
  <w:style w:type="table" w:styleId="597">
    <w:name w:val="Сетка таблицы4"/>
    <w:basedOn w:val="517"/>
    <w:next w:val="549"/>
    <w:link w:val="509"/>
    <w:rPr>
      <w:rFonts w:ascii="Times New Roman" w:hAnsi="Times New Roman" w:eastAsia="Calibri"/>
      <w:sz w:val="28"/>
      <w:szCs w:val="22"/>
      <w:lang w:eastAsia="en-US"/>
    </w:rPr>
    <w:tblPr/>
  </w:style>
  <w:style w:type="table" w:styleId="598">
    <w:name w:val="Сетка таблицы22"/>
    <w:basedOn w:val="517"/>
    <w:next w:val="549"/>
    <w:link w:val="509"/>
    <w:rPr>
      <w:rFonts w:ascii="Times New Roman" w:hAnsi="Times New Roman" w:eastAsia="Times New Roman"/>
    </w:rPr>
    <w:tblPr/>
  </w:style>
  <w:style w:type="table" w:styleId="599">
    <w:name w:val="Сетка таблицы31"/>
    <w:basedOn w:val="517"/>
    <w:next w:val="549"/>
    <w:link w:val="509"/>
    <w:rPr>
      <w:rFonts w:ascii="Calibri" w:hAnsi="Calibri" w:eastAsia="Calibri"/>
      <w:sz w:val="22"/>
      <w:szCs w:val="22"/>
      <w:lang w:eastAsia="en-US"/>
    </w:rPr>
    <w:tblPr/>
  </w:style>
  <w:style w:type="table" w:styleId="600">
    <w:name w:val="Сетка таблицы41"/>
    <w:basedOn w:val="517"/>
    <w:next w:val="549"/>
    <w:link w:val="509"/>
    <w:rPr>
      <w:rFonts w:ascii="Calibri" w:hAnsi="Calibri" w:eastAsia="Calibri"/>
      <w:sz w:val="22"/>
      <w:szCs w:val="22"/>
      <w:lang w:eastAsia="en-US"/>
    </w:rPr>
    <w:tblPr/>
  </w:style>
  <w:style w:type="table" w:styleId="601">
    <w:name w:val="Сетка таблицы5"/>
    <w:basedOn w:val="517"/>
    <w:next w:val="549"/>
    <w:link w:val="509"/>
    <w:rPr>
      <w:rFonts w:ascii="Times New Roman" w:hAnsi="Times New Roman" w:eastAsia="Calibri"/>
      <w:sz w:val="28"/>
      <w:szCs w:val="22"/>
      <w:lang w:eastAsia="en-US"/>
    </w:rPr>
    <w:tblPr/>
  </w:style>
  <w:style w:type="table" w:styleId="602">
    <w:name w:val="Сетка таблицы6"/>
    <w:basedOn w:val="517"/>
    <w:next w:val="549"/>
    <w:link w:val="509"/>
    <w:rPr>
      <w:rFonts w:ascii="Calibri" w:hAnsi="Calibri" w:eastAsia="Calibri"/>
      <w:sz w:val="22"/>
      <w:szCs w:val="22"/>
      <w:lang w:eastAsia="en-US"/>
    </w:rPr>
    <w:tblPr/>
  </w:style>
  <w:style w:type="table" w:styleId="603">
    <w:name w:val="Сетка таблицы13"/>
    <w:basedOn w:val="517"/>
    <w:next w:val="549"/>
    <w:link w:val="509"/>
    <w:rPr>
      <w:rFonts w:ascii="Calibri" w:hAnsi="Calibri" w:eastAsia="Calibri"/>
      <w:sz w:val="22"/>
      <w:szCs w:val="22"/>
      <w:lang w:eastAsia="en-US"/>
    </w:rPr>
    <w:tblPr/>
  </w:style>
  <w:style w:type="table" w:styleId="604">
    <w:name w:val="Сетка таблицы51"/>
    <w:basedOn w:val="517"/>
    <w:next w:val="549"/>
    <w:link w:val="509"/>
    <w:rPr>
      <w:rFonts w:ascii="Times New Roman" w:hAnsi="Times New Roman" w:eastAsia="Calibri"/>
      <w:sz w:val="28"/>
      <w:szCs w:val="22"/>
      <w:lang w:eastAsia="en-US"/>
    </w:rPr>
    <w:tblPr/>
  </w:style>
  <w:style w:type="table" w:styleId="605">
    <w:name w:val="Сетка таблицы7"/>
    <w:basedOn w:val="517"/>
    <w:next w:val="549"/>
    <w:link w:val="509"/>
    <w:rPr>
      <w:rFonts w:ascii="Times New Roman" w:hAnsi="Times New Roman" w:eastAsia="Calibri"/>
      <w:sz w:val="28"/>
      <w:szCs w:val="22"/>
      <w:lang w:eastAsia="en-US"/>
    </w:rPr>
    <w:tblPr/>
  </w:style>
  <w:style w:type="table" w:styleId="606">
    <w:name w:val="Сетка таблицы14"/>
    <w:basedOn w:val="517"/>
    <w:next w:val="549"/>
    <w:link w:val="509"/>
    <w:rPr>
      <w:rFonts w:ascii="Times New Roman" w:hAnsi="Times New Roman" w:eastAsia="Calibri"/>
      <w:sz w:val="28"/>
      <w:szCs w:val="22"/>
      <w:lang w:eastAsia="en-US"/>
    </w:rPr>
    <w:tblPr/>
  </w:style>
  <w:style w:type="paragraph" w:styleId="607">
    <w:name w:val="font5"/>
    <w:basedOn w:val="509"/>
    <w:next w:val="607"/>
    <w:link w:val="509"/>
    <w:rPr>
      <w:rFonts w:ascii="Times New Roman" w:hAnsi="Times New Roman" w:eastAsia="Times New Roman"/>
      <w:color w:val="000000"/>
      <w:lang w:eastAsia="ru-RU"/>
    </w:rPr>
    <w:pPr>
      <w:ind w:firstLine="0"/>
      <w:spacing w:after="100" w:afterAutospacing="1" w:before="100" w:beforeAutospacing="1"/>
    </w:pPr>
  </w:style>
  <w:style w:type="paragraph" w:styleId="608">
    <w:name w:val="font6"/>
    <w:basedOn w:val="509"/>
    <w:next w:val="608"/>
    <w:link w:val="509"/>
    <w:rPr>
      <w:rFonts w:ascii="Times New Roman" w:hAnsi="Times New Roman" w:eastAsia="Times New Roman"/>
      <w:color w:val="000000"/>
      <w:sz w:val="20"/>
      <w:szCs w:val="20"/>
      <w:lang w:eastAsia="ru-RU"/>
    </w:rPr>
    <w:pPr>
      <w:ind w:firstLine="0"/>
      <w:spacing w:after="100" w:afterAutospacing="1" w:before="100" w:beforeAutospacing="1"/>
    </w:pPr>
  </w:style>
  <w:style w:type="paragraph" w:styleId="609">
    <w:name w:val="xl65"/>
    <w:basedOn w:val="509"/>
    <w:next w:val="609"/>
    <w:link w:val="509"/>
    <w:rPr>
      <w:rFonts w:ascii="Times New Roman" w:hAnsi="Times New Roman" w:eastAsia="Times New Roman"/>
      <w:b/>
      <w:bCs/>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0">
    <w:name w:val="xl66"/>
    <w:basedOn w:val="509"/>
    <w:next w:val="610"/>
    <w:link w:val="509"/>
    <w:rPr>
      <w:rFonts w:ascii="Times New Roman" w:hAnsi="Times New Roman" w:eastAsia="Times New Roman"/>
      <w:b/>
      <w:bCs/>
      <w:sz w:val="24"/>
      <w:szCs w:val="24"/>
      <w:lang w:eastAsia="ru-RU"/>
    </w:rPr>
    <w:pPr>
      <w:ind w:firstLine="0"/>
      <w:spacing w:after="100" w:afterAutospacing="1" w:before="100" w:beforeAutospacing="1"/>
    </w:pPr>
  </w:style>
  <w:style w:type="paragraph" w:styleId="611">
    <w:name w:val="xl67"/>
    <w:basedOn w:val="509"/>
    <w:next w:val="611"/>
    <w:link w:val="509"/>
    <w:rPr>
      <w:rFonts w:ascii="Times New Roman" w:hAnsi="Times New Roman" w:eastAsia="Times New Roman"/>
      <w:sz w:val="24"/>
      <w:szCs w:val="24"/>
      <w:lang w:eastAsia="ru-RU"/>
    </w:rPr>
    <w:pPr>
      <w:ind w:firstLine="0"/>
      <w:spacing w:after="100" w:afterAutospacing="1" w:before="100" w:beforeAutospacing="1"/>
    </w:pPr>
  </w:style>
  <w:style w:type="paragraph" w:styleId="612">
    <w:name w:val="xl68"/>
    <w:basedOn w:val="509"/>
    <w:next w:val="612"/>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3">
    <w:name w:val="xl69"/>
    <w:basedOn w:val="509"/>
    <w:next w:val="613"/>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4">
    <w:name w:val="xl70"/>
    <w:basedOn w:val="509"/>
    <w:next w:val="614"/>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5">
    <w:name w:val="xl71"/>
    <w:basedOn w:val="509"/>
    <w:next w:val="615"/>
    <w:link w:val="509"/>
    <w:rPr>
      <w:rFonts w:ascii="Times New Roman" w:hAnsi="Times New Roman" w:eastAsia="Times New Roman"/>
      <w:sz w:val="24"/>
      <w:szCs w:val="24"/>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6">
    <w:name w:val="xl72"/>
    <w:basedOn w:val="509"/>
    <w:next w:val="616"/>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7">
    <w:name w:val="xl73"/>
    <w:basedOn w:val="509"/>
    <w:next w:val="617"/>
    <w:link w:val="509"/>
    <w:rPr>
      <w:rFonts w:ascii="Times New Roman" w:hAnsi="Times New Roman" w:eastAsia="Times New Roman"/>
      <w:color w:val="000000"/>
      <w:sz w:val="24"/>
      <w:szCs w:val="24"/>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8">
    <w:name w:val="xl74"/>
    <w:basedOn w:val="509"/>
    <w:next w:val="618"/>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19">
    <w:name w:val="xl75"/>
    <w:basedOn w:val="509"/>
    <w:next w:val="619"/>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0">
    <w:name w:val="xl76"/>
    <w:basedOn w:val="509"/>
    <w:next w:val="620"/>
    <w:link w:val="509"/>
    <w:rPr>
      <w:rFonts w:ascii="Times New Roman" w:hAnsi="Times New Roman" w:eastAsia="Times New Roman"/>
      <w:color w:val="000000"/>
      <w:sz w:val="24"/>
      <w:szCs w:val="24"/>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1">
    <w:name w:val="xl77"/>
    <w:basedOn w:val="509"/>
    <w:next w:val="621"/>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2">
    <w:name w:val="xl78"/>
    <w:basedOn w:val="509"/>
    <w:next w:val="622"/>
    <w:link w:val="509"/>
    <w:rPr>
      <w:rFonts w:ascii="Times New Roman" w:hAnsi="Times New Roman" w:eastAsia="Times New Roman"/>
      <w:sz w:val="24"/>
      <w:szCs w:val="24"/>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3">
    <w:name w:val="xl79"/>
    <w:basedOn w:val="509"/>
    <w:next w:val="623"/>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4">
    <w:name w:val="xl80"/>
    <w:basedOn w:val="509"/>
    <w:next w:val="624"/>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5">
    <w:name w:val="xl81"/>
    <w:basedOn w:val="509"/>
    <w:next w:val="625"/>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6">
    <w:name w:val="xl82"/>
    <w:basedOn w:val="509"/>
    <w:next w:val="626"/>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7">
    <w:name w:val="xl83"/>
    <w:basedOn w:val="509"/>
    <w:next w:val="627"/>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8">
    <w:name w:val="xl84"/>
    <w:basedOn w:val="509"/>
    <w:next w:val="628"/>
    <w:link w:val="509"/>
    <w:rPr>
      <w:rFonts w:ascii="Times New Roman" w:hAnsi="Times New Roman" w:eastAsia="Times New Roman"/>
      <w:sz w:val="24"/>
      <w:szCs w:val="24"/>
      <w:lang w:eastAsia="ru-RU"/>
    </w:rPr>
    <w:pPr>
      <w:ind w:firstLine="0"/>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29">
    <w:name w:val="xl85"/>
    <w:basedOn w:val="509"/>
    <w:next w:val="629"/>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0">
    <w:name w:val="xl86"/>
    <w:basedOn w:val="509"/>
    <w:next w:val="630"/>
    <w:link w:val="509"/>
    <w:rPr>
      <w:rFonts w:ascii="Times New Roman" w:hAnsi="Times New Roman" w:eastAsia="Times New Roman"/>
      <w:color w:val="000000"/>
      <w:sz w:val="24"/>
      <w:szCs w:val="24"/>
      <w:lang w:eastAsia="ru-RU"/>
    </w:rPr>
    <w:pPr>
      <w:ind w:firstLine="0"/>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1">
    <w:name w:val="xl87"/>
    <w:basedOn w:val="509"/>
    <w:next w:val="631"/>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2">
    <w:name w:val="xl88"/>
    <w:basedOn w:val="509"/>
    <w:next w:val="632"/>
    <w:link w:val="509"/>
    <w:rPr>
      <w:rFonts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3">
    <w:name w:val="xl89"/>
    <w:basedOn w:val="509"/>
    <w:next w:val="633"/>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4">
    <w:name w:val="xl90"/>
    <w:basedOn w:val="509"/>
    <w:next w:val="634"/>
    <w:link w:val="509"/>
    <w:rPr>
      <w:rFonts w:ascii="Times New Roman" w:hAnsi="Times New Roman" w:eastAsia="Times New Roman"/>
      <w:sz w:val="24"/>
      <w:szCs w:val="24"/>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5">
    <w:name w:val="xl91"/>
    <w:basedOn w:val="509"/>
    <w:next w:val="635"/>
    <w:link w:val="509"/>
    <w:rPr>
      <w:rFonts w:ascii="Times New Roman" w:hAnsi="Times New Roman" w:eastAsia="Times New Roman"/>
      <w:sz w:val="24"/>
      <w:szCs w:val="24"/>
      <w:lang w:eastAsia="ru-RU"/>
    </w:rPr>
    <w:pPr>
      <w:ind w:firstLine="0"/>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6">
    <w:name w:val="xl92"/>
    <w:basedOn w:val="509"/>
    <w:next w:val="636"/>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7">
    <w:name w:val="xl93"/>
    <w:basedOn w:val="509"/>
    <w:next w:val="637"/>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8">
    <w:name w:val="xl94"/>
    <w:basedOn w:val="509"/>
    <w:next w:val="638"/>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39">
    <w:name w:val="xl95"/>
    <w:basedOn w:val="509"/>
    <w:next w:val="639"/>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0">
    <w:name w:val="xl96"/>
    <w:basedOn w:val="509"/>
    <w:next w:val="640"/>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1">
    <w:name w:val="xl97"/>
    <w:basedOn w:val="509"/>
    <w:next w:val="641"/>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2">
    <w:name w:val="xl98"/>
    <w:basedOn w:val="509"/>
    <w:next w:val="642"/>
    <w:link w:val="509"/>
    <w:rPr>
      <w:rFonts w:ascii="Times New Roman" w:hAnsi="Times New Roman" w:eastAsia="Times New Roman"/>
      <w:color w:val="000000"/>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3">
    <w:name w:val="xl99"/>
    <w:basedOn w:val="509"/>
    <w:next w:val="643"/>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4">
    <w:name w:val="xl100"/>
    <w:basedOn w:val="509"/>
    <w:next w:val="644"/>
    <w:link w:val="509"/>
    <w:rPr>
      <w:rFonts w:ascii="Times New Roman" w:hAnsi="Times New Roman" w:eastAsia="Times New Roman"/>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5">
    <w:name w:val="xl101"/>
    <w:basedOn w:val="509"/>
    <w:next w:val="645"/>
    <w:link w:val="509"/>
    <w:rPr>
      <w:rFonts w:ascii="Times New Roman" w:hAnsi="Times New Roman" w:eastAsia="Times New Roman"/>
      <w:sz w:val="23"/>
      <w:szCs w:val="23"/>
      <w:lang w:eastAsia="ru-RU"/>
    </w:rPr>
    <w:pPr>
      <w:ind w:firstLine="0"/>
      <w:jc w:val="both"/>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46">
    <w:name w:val="xl102"/>
    <w:basedOn w:val="509"/>
    <w:next w:val="646"/>
    <w:link w:val="509"/>
    <w:rPr>
      <w:rFonts w:ascii="Times New Roman" w:hAnsi="Times New Roman" w:eastAsia="Times New Roman"/>
      <w:sz w:val="24"/>
      <w:szCs w:val="24"/>
      <w:lang w:eastAsia="ru-RU"/>
    </w:rPr>
    <w:pPr>
      <w:ind w:firstLine="0"/>
      <w:jc w:val="both"/>
      <w:spacing w:after="100" w:afterAutospacing="1" w:before="100" w:beforeAutospacing="1"/>
    </w:pPr>
  </w:style>
  <w:style w:type="paragraph" w:styleId="647">
    <w:name w:val="xl103"/>
    <w:basedOn w:val="509"/>
    <w:next w:val="647"/>
    <w:link w:val="509"/>
    <w:rPr>
      <w:rFonts w:ascii="Times New Roman" w:hAnsi="Times New Roman" w:eastAsia="Times New Roman"/>
      <w:sz w:val="24"/>
      <w:szCs w:val="24"/>
      <w:lang w:eastAsia="ru-RU"/>
    </w:rPr>
    <w:pPr>
      <w:ind w:firstLine="0"/>
      <w:jc w:val="center"/>
      <w:spacing w:after="100" w:afterAutospacing="1" w:before="100" w:beforeAutospacing="1"/>
    </w:pPr>
  </w:style>
  <w:style w:type="paragraph" w:styleId="648">
    <w:name w:val="xl104"/>
    <w:basedOn w:val="509"/>
    <w:next w:val="648"/>
    <w:link w:val="509"/>
    <w:rPr>
      <w:rFonts w:ascii="Times New Roman" w:hAnsi="Times New Roman" w:eastAsia="Times New Roman"/>
      <w:sz w:val="24"/>
      <w:szCs w:val="24"/>
      <w:lang w:eastAsia="ru-RU"/>
    </w:rPr>
    <w:pPr>
      <w:ind w:firstLine="0"/>
      <w:jc w:val="center"/>
      <w:spacing w:after="100" w:afterAutospacing="1" w:before="100" w:beforeAutospacing="1"/>
    </w:pPr>
  </w:style>
  <w:style w:type="paragraph" w:styleId="649">
    <w:name w:val="xl105"/>
    <w:basedOn w:val="509"/>
    <w:next w:val="649"/>
    <w:link w:val="509"/>
    <w:rPr>
      <w:rFonts w:ascii="Times New Roman" w:hAnsi="Times New Roman" w:eastAsia="Times New Roman"/>
      <w:sz w:val="24"/>
      <w:szCs w:val="24"/>
      <w:lang w:eastAsia="ru-RU"/>
    </w:rPr>
    <w:pPr>
      <w:ind w:firstLine="0"/>
      <w:jc w:val="center"/>
      <w:spacing w:after="100" w:afterAutospacing="1" w:before="100" w:beforeAutospacing="1"/>
    </w:pPr>
  </w:style>
  <w:style w:type="paragraph" w:styleId="650">
    <w:name w:val="xl106"/>
    <w:basedOn w:val="509"/>
    <w:next w:val="650"/>
    <w:link w:val="509"/>
    <w:rPr>
      <w:rFonts w:ascii="Times New Roman" w:hAnsi="Times New Roman" w:eastAsia="Times New Roman"/>
      <w:sz w:val="24"/>
      <w:szCs w:val="24"/>
      <w:lang w:eastAsia="ru-RU"/>
    </w:rPr>
    <w:pPr>
      <w:ind w:firstLine="0"/>
      <w:jc w:val="both"/>
      <w:spacing w:after="100" w:afterAutospacing="1" w:before="100" w:beforeAutospacing="1"/>
    </w:pPr>
  </w:style>
  <w:style w:type="paragraph" w:styleId="651">
    <w:name w:val="xl107"/>
    <w:basedOn w:val="509"/>
    <w:next w:val="651"/>
    <w:link w:val="509"/>
    <w:rPr>
      <w:rFonts w:ascii="Times New Roman" w:hAnsi="Times New Roman" w:eastAsia="Times New Roman"/>
      <w:b/>
      <w:bCs/>
      <w:sz w:val="24"/>
      <w:szCs w:val="24"/>
      <w:lang w:eastAsia="ru-RU"/>
    </w:rPr>
    <w:pPr>
      <w:ind w:firstLine="0"/>
      <w:jc w:val="center"/>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652">
    <w:name w:val="xl108"/>
    <w:basedOn w:val="509"/>
    <w:next w:val="652"/>
    <w:link w:val="509"/>
    <w:rPr>
      <w:rFonts w:ascii="Times New Roman" w:hAnsi="Times New Roman" w:eastAsia="Times New Roman"/>
      <w:sz w:val="24"/>
      <w:szCs w:val="24"/>
      <w:lang w:eastAsia="ru-RU"/>
    </w:rPr>
    <w:pPr>
      <w:ind w:firstLine="0"/>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character" w:styleId="653">
    <w:name w:val="Заголовок 5 Знак"/>
    <w:next w:val="653"/>
    <w:link w:val="514"/>
    <w:rPr>
      <w:rFonts w:ascii="Calibri" w:hAnsi="Calibri" w:eastAsia="Times New Roman"/>
      <w:b/>
      <w:bCs/>
      <w:i/>
      <w:iCs/>
      <w:sz w:val="26"/>
      <w:szCs w:val="26"/>
      <w:lang w:eastAsia="en-US"/>
    </w:rPr>
  </w:style>
  <w:style w:type="numbering" w:styleId="654">
    <w:name w:val="Нет списка4"/>
    <w:next w:val="518"/>
    <w:link w:val="509"/>
    <w:semiHidden/>
  </w:style>
  <w:style w:type="numbering" w:styleId="655">
    <w:name w:val="Нет списка12"/>
    <w:next w:val="518"/>
    <w:link w:val="509"/>
    <w:semiHidden/>
  </w:style>
  <w:style w:type="table" w:styleId="656">
    <w:name w:val="Сетка таблицы8"/>
    <w:basedOn w:val="517"/>
    <w:next w:val="549"/>
    <w:link w:val="509"/>
    <w:rPr>
      <w:rFonts w:ascii="Times New Roman" w:hAnsi="Times New Roman" w:eastAsia="Calibri"/>
      <w:sz w:val="28"/>
      <w:szCs w:val="22"/>
      <w:lang w:eastAsia="en-US"/>
    </w:rPr>
    <w:tblPr/>
  </w:style>
  <w:style w:type="character" w:styleId="657">
    <w:name w:val="extended-text__short"/>
    <w:next w:val="657"/>
    <w:link w:val="509"/>
  </w:style>
  <w:style w:type="character" w:styleId="1552" w:default="1">
    <w:name w:val="Default Paragraph Font"/>
    <w:uiPriority w:val="1"/>
    <w:semiHidden/>
    <w:unhideWhenUsed/>
  </w:style>
  <w:style w:type="numbering" w:styleId="1553" w:default="1">
    <w:name w:val="No List"/>
    <w:uiPriority w:val="99"/>
    <w:semiHidden/>
    <w:unhideWhenUsed/>
  </w:style>
  <w:style w:type="paragraph" w:styleId="1554" w:default="1">
    <w:name w:val="Normal"/>
    <w:qFormat/>
  </w:style>
  <w:style w:type="table" w:styleId="155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Р7-Офис/1.4.1.37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2020-04-27T04:36:59Z</dcterms:modified>
</cp:coreProperties>
</file>