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6E" w:rsidRDefault="000843D9" w:rsidP="00072C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  <w:r w:rsidRPr="000843D9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Перечень </w:t>
      </w:r>
    </w:p>
    <w:p w:rsidR="000843D9" w:rsidRDefault="000843D9" w:rsidP="00072C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43D9"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  <w:t xml:space="preserve">нормативных правовых актов, регулирующих осуществление </w:t>
      </w:r>
      <w:r w:rsidR="00072C6E" w:rsidRPr="0007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</w:t>
      </w:r>
      <w:r w:rsidR="0007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 w:rsidR="00072C6E" w:rsidRPr="0007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хозяйств</w:t>
      </w:r>
      <w:r w:rsidR="00072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072C6E" w:rsidRPr="000843D9" w:rsidRDefault="00072C6E" w:rsidP="00072C6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5"/>
          <w:kern w:val="36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08.11.2007 № 257-ФЗ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10.12.1995 № 196-ФЗ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безопасности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27.12.2002 № 184-ФЗ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 техническом регулировании»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2 мая 2006 г. № 59-ФЗ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порядке рассмотрения обращений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6E03" w:rsidRDefault="000843D9" w:rsidP="00936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Федеральный закон от 30 декабря 2001 г. № 195-ФЗ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«Кодекс Российской Федерации об административных правонарушениях»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36E03" w:rsidRPr="0093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E03"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936E03" w:rsidRDefault="00936E03" w:rsidP="0093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3D9" w:rsidRDefault="00936E03" w:rsidP="00936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6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Pr="00936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 декабря 2008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936E03">
        <w:rPr>
          <w:rFonts w:ascii="Times New Roman" w:eastAsia="Times New Roman" w:hAnsi="Times New Roman" w:cs="Times New Roman"/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6E03" w:rsidRPr="00936E03" w:rsidRDefault="00936E03" w:rsidP="00936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E03" w:rsidRPr="00936E03" w:rsidRDefault="00936E03" w:rsidP="00936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E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</w:t>
      </w:r>
      <w:r w:rsidRPr="00936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Pr="00936E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30.07.2004 № 398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Федеральной службе по надзору в сфере транспорта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16.05.2011 № 373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Постановление Правительства РФ от 15 апреля 2011 г.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272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перевозок грузов автомобильным транспортом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14 июля 2006 г. № 427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«О реализации на территории Российской Федерации Соглашения о введении международного сертификата взвешивания грузовых транспортных </w:t>
      </w:r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на территориях государств - участников Содружества Независимых Государств»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 Правительства Российской Федерации от 23 октября 1993 г. № 1090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Правилах дорожного движения»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Минтранса России от 23 октября 2006 № 127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 мерах по реализации Соглашения о введении международного сертификата взвешивания грузовых транспортных средств на территориях государств - участников Содружества Независимых Государств»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proofErr w:type="gramStart"/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Минтранса России от 15 января 2014 г. № 7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к безопасной работе и транспортных средств к безопасной эксплуатации»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Минтранса России от 12 января 2018 № 10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Требований к организации движения по автомобильным дорогам тяжеловесного и (или) крупногабаритного транспортного средства»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43D9" w:rsidRP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3D9" w:rsidRDefault="000843D9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r w:rsidRPr="000843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 Минтранса России от 29 марта 2018 г. № 119</w:t>
        </w:r>
      </w:hyperlink>
      <w:r w:rsidRPr="000843D9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Порядка осуществления весового и габаритного контроля транспортных средств, в том числе порядка организации пунктов весового и габаритного контроля транспортных средств»</w:t>
      </w:r>
      <w:r w:rsidR="00072C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2C6E" w:rsidRDefault="00072C6E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6E" w:rsidRDefault="00072C6E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Чапаевск от 14.10.2021 №109-7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городском округе Чапаевск Самарской области»/ </w:t>
      </w:r>
      <w:r w:rsidRPr="00072C6E">
        <w:rPr>
          <w:rFonts w:ascii="Times New Roman" w:hAnsi="Times New Roman" w:cs="Times New Roman"/>
          <w:sz w:val="28"/>
          <w:szCs w:val="28"/>
        </w:rPr>
        <w:t>действует с 01.01.2022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2C6E" w:rsidRDefault="00072C6E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6E" w:rsidRDefault="00072C6E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Чапаевск от 06.10.2021 №1459 «Об утверждении Программы профилактики рисков причинения вреда (ущерба) охраняемым законом ценностям на 20221 год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хозяйств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Чапаевск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»/ </w:t>
      </w:r>
      <w:r w:rsidRPr="00072C6E">
        <w:rPr>
          <w:rFonts w:ascii="Times New Roman" w:hAnsi="Times New Roman" w:cs="Times New Roman"/>
          <w:sz w:val="28"/>
          <w:szCs w:val="28"/>
        </w:rPr>
        <w:t>действует с 01.01.2022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2C6E" w:rsidRDefault="00072C6E" w:rsidP="000843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6E" w:rsidRDefault="00072C6E" w:rsidP="00072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6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Pr="00072C6E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072C6E">
        <w:rPr>
          <w:rFonts w:ascii="Times New Roman" w:hAnsi="Times New Roman" w:cs="Times New Roman"/>
          <w:sz w:val="28"/>
          <w:szCs w:val="28"/>
        </w:rPr>
        <w:t xml:space="preserve">. Чапаевск от 22.10.2021 №1551 «Об утверждении форм документов, используемых при осуществлении муниципального контроля, не утвержденных приказом Министерства экономического развития Российской Федерации от 31.03.2021 №151 «О </w:t>
      </w:r>
      <w:r w:rsidRPr="00072C6E">
        <w:rPr>
          <w:rFonts w:ascii="Times New Roman" w:hAnsi="Times New Roman" w:cs="Times New Roman"/>
          <w:sz w:val="28"/>
          <w:szCs w:val="28"/>
        </w:rPr>
        <w:lastRenderedPageBreak/>
        <w:t>типовых формах документов, используемых контрольным (надзорным) органом»</w:t>
      </w:r>
      <w:r w:rsidRPr="00072C6E">
        <w:rPr>
          <w:rFonts w:ascii="Times New Roman" w:hAnsi="Times New Roman" w:cs="Times New Roman"/>
          <w:sz w:val="28"/>
          <w:szCs w:val="28"/>
        </w:rPr>
        <w:t xml:space="preserve">/ </w:t>
      </w:r>
      <w:r w:rsidRPr="00072C6E">
        <w:rPr>
          <w:rFonts w:ascii="Times New Roman" w:hAnsi="Times New Roman" w:cs="Times New Roman"/>
          <w:sz w:val="28"/>
          <w:szCs w:val="28"/>
        </w:rPr>
        <w:t>действует с 01.01.2022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C6E" w:rsidRDefault="00072C6E" w:rsidP="00072C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430A" w:rsidRPr="000843D9" w:rsidRDefault="00072C6E" w:rsidP="000843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2C6E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осуществления на территории городского округа Чапаевск муниципального </w:t>
      </w:r>
      <w:proofErr w:type="gramStart"/>
      <w:r w:rsidRPr="00072C6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городского округа Чапаевск</w:t>
      </w:r>
      <w:r w:rsidRPr="00072C6E">
        <w:rPr>
          <w:rFonts w:ascii="Times New Roman" w:hAnsi="Times New Roman" w:cs="Times New Roman"/>
          <w:sz w:val="28"/>
          <w:szCs w:val="28"/>
        </w:rPr>
        <w:t>, утвержденный приказом МКУ «УГХ» от 07.02.2014 №27 (Приложение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72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072C6E">
        <w:rPr>
          <w:rFonts w:ascii="Times New Roman" w:hAnsi="Times New Roman" w:cs="Times New Roman"/>
          <w:sz w:val="28"/>
          <w:szCs w:val="28"/>
        </w:rPr>
        <w:t xml:space="preserve"> </w:t>
      </w:r>
      <w:r w:rsidRPr="00072C6E">
        <w:rPr>
          <w:rFonts w:ascii="Times New Roman" w:hAnsi="Times New Roman" w:cs="Times New Roman"/>
          <w:sz w:val="28"/>
          <w:szCs w:val="28"/>
        </w:rPr>
        <w:t>действует до 31.12.2021 г.</w:t>
      </w:r>
    </w:p>
    <w:sectPr w:rsidR="0090430A" w:rsidRPr="0008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D9"/>
    <w:rsid w:val="00072C6E"/>
    <w:rsid w:val="000843D9"/>
    <w:rsid w:val="005E605E"/>
    <w:rsid w:val="006B1301"/>
    <w:rsid w:val="0093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3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43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3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4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4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280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106413" TargetMode="External"/><Relationship Id="rId13" Type="http://schemas.openxmlformats.org/officeDocument/2006/relationships/hyperlink" Target="http://pravo.gov.ru/proxy/ips/?docbody=&amp;nd=102107897" TargetMode="External"/><Relationship Id="rId18" Type="http://schemas.openxmlformats.org/officeDocument/2006/relationships/hyperlink" Target="http://pravo.gov.ru/proxy/ips/?docbody=&amp;nd=10247258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79587&amp;intelsearch=%D4%E5%E4%E5%F0%E0%EB%FC%ED%FB%E9+%E7%E0%EA%EE%ED+%EE%F2+27.12.2002+%B9+184-%D4%C7" TargetMode="External"/><Relationship Id="rId12" Type="http://schemas.openxmlformats.org/officeDocument/2006/relationships/hyperlink" Target="http://pravo.gov.ru/proxy/ips/?docbody=&amp;link_id=0&amp;nd=102146898&amp;intelsearch=&amp;firstDoc=1&amp;lastDoc=1" TargetMode="External"/><Relationship Id="rId17" Type="http://schemas.openxmlformats.org/officeDocument/2006/relationships/hyperlink" Target="http://pravo.gov.ru/proxy/ips/?docbody=&amp;nd=1024719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uto.rostransnadzor.gov.ru/storage/folder_page/NPA/7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38671&amp;intelsearch=%D4%E5%E4%E5%F0%E0%EB%FC%ED%FB%E9+%E7%E0%EA%EE%ED+%EE%F2+10.12.1995+%B9+196-%D4%C7+%AB%CE+%E1%E5%E7%EE%EF%E0%F1%ED%EE%F1%F2%E8+%E4%EE%F0%EE%E6%ED%EE%E3%EE+%E4%E2%E8%E6%E5%ED%E8%FF%BB." TargetMode="External"/><Relationship Id="rId11" Type="http://schemas.openxmlformats.org/officeDocument/2006/relationships/hyperlink" Target="http://pravo.gov.ru/proxy/ips/?docbody=&amp;link_id=0&amp;nd=102147589&amp;intelsearch=&amp;firstDoc=1&amp;lastDoc=1" TargetMode="External"/><Relationship Id="rId5" Type="http://schemas.openxmlformats.org/officeDocument/2006/relationships/hyperlink" Target="http://pravo.gov.ru/proxy/ips/?docbody=&amp;nd=102118003&amp;intelsearch=%D4%E5%E4%E5%F0%E0%EB%FC%ED%FB%E9+%E7%E0%EA%EE%ED+%EE%F2+08.11.2007+%B9+257-%D4%C7" TargetMode="External"/><Relationship Id="rId15" Type="http://schemas.openxmlformats.org/officeDocument/2006/relationships/hyperlink" Target="http://pravo.gov.ru/proxy/ips/?docbody=&amp;nd=102111295" TargetMode="External"/><Relationship Id="rId10" Type="http://schemas.openxmlformats.org/officeDocument/2006/relationships/hyperlink" Target="http://pravo.gov.ru/proxy/ips/?docbody=&amp;link_id=0&amp;nd=102088097&amp;intelsearch=&amp;firstDoc=1&amp;lastDoc=1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74277" TargetMode="External"/><Relationship Id="rId14" Type="http://schemas.openxmlformats.org/officeDocument/2006/relationships/hyperlink" Target="http://pravo.gov.ru/proxy/ips/?docbody=&amp;nd=102026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2021-10-26T06:44:00Z</dcterms:created>
  <dcterms:modified xsi:type="dcterms:W3CDTF">2021-10-26T07:09:00Z</dcterms:modified>
</cp:coreProperties>
</file>