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93" w:rsidRDefault="00575A93" w:rsidP="00575A93">
      <w:pPr>
        <w:pStyle w:val="a3"/>
        <w:spacing w:line="360" w:lineRule="auto"/>
        <w:ind w:left="0" w:firstLine="708"/>
      </w:pPr>
      <w:r>
        <w:t>Информация</w:t>
      </w:r>
    </w:p>
    <w:p w:rsidR="00575A93" w:rsidRDefault="00575A93" w:rsidP="00575A93">
      <w:pPr>
        <w:spacing w:before="160" w:line="360" w:lineRule="auto"/>
        <w:ind w:firstLine="0"/>
        <w:jc w:val="center"/>
        <w:rPr>
          <w:sz w:val="28"/>
        </w:rPr>
      </w:pPr>
      <w:r>
        <w:rPr>
          <w:b w:val="0"/>
          <w:bCs w:val="0"/>
          <w:sz w:val="28"/>
          <w:szCs w:val="22"/>
        </w:rPr>
        <w:t>о работе с письменными обращениями граждан  в администрации городского округа Чапаевск     за 2020 год.</w:t>
      </w:r>
    </w:p>
    <w:p w:rsidR="00575A93" w:rsidRDefault="00575A93" w:rsidP="00575A93">
      <w:pPr>
        <w:spacing w:line="360" w:lineRule="auto"/>
        <w:ind w:firstLine="539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Работа с заявлениями, жалобами и предложениями граждан регламентируется Федеральным законом «О порядке рассмотрения обращений граждан Российской Федерации» от 02.05.2006 № 59-ФЗ.</w:t>
      </w:r>
    </w:p>
    <w:p w:rsidR="00575A93" w:rsidRDefault="00575A93" w:rsidP="00575A93">
      <w:pPr>
        <w:spacing w:line="360" w:lineRule="auto"/>
        <w:ind w:firstLine="539"/>
        <w:rPr>
          <w:b w:val="0"/>
          <w:sz w:val="28"/>
          <w:szCs w:val="28"/>
          <w:shd w:val="clear" w:color="auto" w:fill="FFFFFF"/>
          <w:lang w:eastAsia="en-US"/>
        </w:rPr>
      </w:pPr>
      <w:r w:rsidRPr="00575A93">
        <w:rPr>
          <w:b w:val="0"/>
          <w:sz w:val="28"/>
          <w:szCs w:val="28"/>
          <w:shd w:val="clear" w:color="auto" w:fill="FFFFFF"/>
          <w:lang w:eastAsia="en-US"/>
        </w:rPr>
        <w:t xml:space="preserve">В 2020 году в администрацию городского округа  поступило </w:t>
      </w:r>
      <w:r>
        <w:rPr>
          <w:b w:val="0"/>
          <w:sz w:val="28"/>
          <w:szCs w:val="28"/>
          <w:shd w:val="clear" w:color="auto" w:fill="FFFFFF"/>
          <w:lang w:eastAsia="en-US"/>
        </w:rPr>
        <w:t>2272</w:t>
      </w:r>
      <w:r w:rsidRPr="00575A93">
        <w:rPr>
          <w:b w:val="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b w:val="0"/>
          <w:sz w:val="28"/>
          <w:szCs w:val="28"/>
          <w:shd w:val="clear" w:color="auto" w:fill="FFFFFF"/>
          <w:lang w:eastAsia="en-US"/>
        </w:rPr>
        <w:t>письменных обращений</w:t>
      </w:r>
      <w:r w:rsidRPr="00575A93">
        <w:rPr>
          <w:b w:val="0"/>
          <w:sz w:val="28"/>
          <w:szCs w:val="28"/>
          <w:shd w:val="clear" w:color="auto" w:fill="FFFFFF"/>
          <w:lang w:eastAsia="en-US"/>
        </w:rPr>
        <w:t xml:space="preserve"> граждан.</w:t>
      </w:r>
    </w:p>
    <w:p w:rsidR="00575A93" w:rsidRPr="00575A93" w:rsidRDefault="00575A93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  <w:r w:rsidRPr="00575A93">
        <w:rPr>
          <w:b w:val="0"/>
          <w:sz w:val="28"/>
          <w:szCs w:val="28"/>
        </w:rPr>
        <w:t>Обращения граждан поступают в администрацию по выбору заявителя</w:t>
      </w:r>
      <w:r w:rsidR="00BD0518">
        <w:rPr>
          <w:b w:val="0"/>
          <w:sz w:val="28"/>
          <w:szCs w:val="28"/>
        </w:rPr>
        <w:t>:</w:t>
      </w:r>
      <w:r w:rsidRPr="00575A93">
        <w:rPr>
          <w:b w:val="0"/>
          <w:sz w:val="28"/>
          <w:szCs w:val="28"/>
        </w:rPr>
        <w:t xml:space="preserve"> посредством личного обращения или через законного представителя; почтовым отправлением, либо с использованием электронных носителей и (или) информационно-телекоммуникационных сетей общего пользован</w:t>
      </w:r>
      <w:r>
        <w:rPr>
          <w:b w:val="0"/>
          <w:sz w:val="28"/>
          <w:szCs w:val="28"/>
        </w:rPr>
        <w:t xml:space="preserve">ия, в том числе сети "Интернет": </w:t>
      </w:r>
      <w:r w:rsidRPr="00575A93">
        <w:rPr>
          <w:b w:val="0"/>
          <w:sz w:val="28"/>
          <w:szCs w:val="28"/>
        </w:rPr>
        <w:t>через официальный сайт Администрации городс</w:t>
      </w:r>
      <w:r w:rsidR="008C49B7">
        <w:rPr>
          <w:b w:val="0"/>
          <w:sz w:val="28"/>
          <w:szCs w:val="28"/>
        </w:rPr>
        <w:t xml:space="preserve">кого округа Чапаевск - </w:t>
      </w:r>
      <w:r w:rsidRPr="00575A93">
        <w:rPr>
          <w:b w:val="0"/>
          <w:sz w:val="28"/>
          <w:szCs w:val="28"/>
        </w:rPr>
        <w:t>вкладка «</w:t>
      </w:r>
      <w:r w:rsidRPr="00575A93">
        <w:rPr>
          <w:b w:val="0"/>
          <w:sz w:val="28"/>
          <w:szCs w:val="28"/>
          <w:shd w:val="clear" w:color="auto" w:fill="FFFFFF"/>
        </w:rPr>
        <w:t xml:space="preserve">Обращение к Главе городского округа Чапаевск </w:t>
      </w:r>
      <w:proofErr w:type="spellStart"/>
      <w:r w:rsidRPr="00575A93">
        <w:rPr>
          <w:b w:val="0"/>
          <w:sz w:val="28"/>
          <w:szCs w:val="28"/>
          <w:shd w:val="clear" w:color="auto" w:fill="FFFFFF"/>
        </w:rPr>
        <w:t>В.В.Ащепкову</w:t>
      </w:r>
      <w:proofErr w:type="spellEnd"/>
      <w:r w:rsidRPr="00575A93">
        <w:rPr>
          <w:b w:val="0"/>
          <w:sz w:val="28"/>
          <w:szCs w:val="28"/>
          <w:shd w:val="clear" w:color="auto" w:fill="FFFFFF"/>
        </w:rPr>
        <w:t>»;</w:t>
      </w:r>
    </w:p>
    <w:p w:rsidR="00575A93" w:rsidRPr="00575A93" w:rsidRDefault="00575A93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  <w:r w:rsidRPr="00575A93">
        <w:rPr>
          <w:b w:val="0"/>
          <w:sz w:val="28"/>
          <w:szCs w:val="28"/>
        </w:rPr>
        <w:t>по адресу электронной почты Администрации городского округа Чапаевск;</w:t>
      </w:r>
      <w:r>
        <w:rPr>
          <w:b w:val="0"/>
          <w:sz w:val="28"/>
          <w:szCs w:val="28"/>
        </w:rPr>
        <w:t xml:space="preserve">  </w:t>
      </w:r>
      <w:r w:rsidRPr="00575A93">
        <w:rPr>
          <w:b w:val="0"/>
          <w:sz w:val="28"/>
          <w:szCs w:val="28"/>
        </w:rPr>
        <w:t>факсимильной связью;</w:t>
      </w:r>
      <w:r>
        <w:rPr>
          <w:b w:val="0"/>
          <w:sz w:val="28"/>
          <w:szCs w:val="28"/>
        </w:rPr>
        <w:t xml:space="preserve"> </w:t>
      </w:r>
      <w:r w:rsidRPr="00575A93">
        <w:rPr>
          <w:b w:val="0"/>
          <w:sz w:val="28"/>
          <w:szCs w:val="28"/>
        </w:rPr>
        <w:t>иным способом, позволяющим передать обращение и другие документы.</w:t>
      </w:r>
    </w:p>
    <w:p w:rsidR="00575A93" w:rsidRPr="00575A93" w:rsidRDefault="00575A93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  <w:r w:rsidRPr="00575A93">
        <w:rPr>
          <w:b w:val="0"/>
          <w:sz w:val="28"/>
          <w:szCs w:val="28"/>
        </w:rPr>
        <w:t>В обращениях граждане могут выразить имеющуюся у них просьбу, проб</w:t>
      </w:r>
      <w:r>
        <w:rPr>
          <w:b w:val="0"/>
          <w:sz w:val="28"/>
          <w:szCs w:val="28"/>
        </w:rPr>
        <w:t>лему, пожелание.</w:t>
      </w:r>
    </w:p>
    <w:p w:rsidR="00575A93" w:rsidRPr="00575A93" w:rsidRDefault="00575A93" w:rsidP="00575A93">
      <w:pPr>
        <w:spacing w:line="360" w:lineRule="auto"/>
        <w:ind w:right="100"/>
        <w:rPr>
          <w:b w:val="0"/>
          <w:sz w:val="28"/>
          <w:szCs w:val="28"/>
          <w:shd w:val="clear" w:color="auto" w:fill="FFFFFF"/>
          <w:lang w:eastAsia="en-US"/>
        </w:rPr>
      </w:pPr>
      <w:proofErr w:type="gramStart"/>
      <w:r w:rsidRPr="00575A93">
        <w:rPr>
          <w:b w:val="0"/>
          <w:sz w:val="28"/>
          <w:szCs w:val="28"/>
          <w:shd w:val="clear" w:color="auto" w:fill="FFFFFF"/>
          <w:lang w:eastAsia="en-US"/>
        </w:rPr>
        <w:t>Из полученной корреспонденции обращений, поступивших напрямую непосредственно от заявителя в администрацию городского округа –</w:t>
      </w:r>
      <w:r w:rsidR="00346C98">
        <w:rPr>
          <w:b w:val="0"/>
          <w:sz w:val="28"/>
          <w:szCs w:val="28"/>
          <w:shd w:val="clear" w:color="auto" w:fill="FFFFFF"/>
          <w:lang w:eastAsia="en-US"/>
        </w:rPr>
        <w:t xml:space="preserve"> 1788 </w:t>
      </w:r>
      <w:r w:rsidR="00B5059F">
        <w:rPr>
          <w:b w:val="0"/>
          <w:sz w:val="28"/>
          <w:szCs w:val="28"/>
          <w:shd w:val="clear" w:color="auto" w:fill="FFFFFF"/>
          <w:lang w:eastAsia="en-US"/>
        </w:rPr>
        <w:t>письменных обращений (</w:t>
      </w:r>
      <w:r w:rsidR="00346C98">
        <w:rPr>
          <w:b w:val="0"/>
          <w:sz w:val="28"/>
          <w:szCs w:val="28"/>
          <w:shd w:val="clear" w:color="auto" w:fill="FFFFFF"/>
          <w:lang w:eastAsia="en-US"/>
        </w:rPr>
        <w:t>78,7</w:t>
      </w:r>
      <w:r w:rsidRPr="00575A93">
        <w:rPr>
          <w:b w:val="0"/>
          <w:sz w:val="28"/>
          <w:szCs w:val="28"/>
          <w:shd w:val="clear" w:color="auto" w:fill="FFFFFF"/>
          <w:lang w:eastAsia="en-US"/>
        </w:rPr>
        <w:t xml:space="preserve">%), в Правительство Самарской области- </w:t>
      </w:r>
      <w:r w:rsidR="00B5059F">
        <w:rPr>
          <w:b w:val="0"/>
          <w:sz w:val="28"/>
          <w:szCs w:val="28"/>
          <w:shd w:val="clear" w:color="auto" w:fill="FFFFFF"/>
          <w:lang w:eastAsia="en-US"/>
        </w:rPr>
        <w:t xml:space="preserve">245 </w:t>
      </w:r>
      <w:r w:rsidRPr="00575A93">
        <w:rPr>
          <w:b w:val="0"/>
          <w:sz w:val="28"/>
          <w:szCs w:val="28"/>
          <w:shd w:val="clear" w:color="auto" w:fill="FFFFFF"/>
          <w:lang w:eastAsia="en-US"/>
        </w:rPr>
        <w:t>обращений  (</w:t>
      </w:r>
      <w:r w:rsidR="00346C98">
        <w:rPr>
          <w:b w:val="0"/>
          <w:sz w:val="28"/>
          <w:szCs w:val="28"/>
          <w:shd w:val="clear" w:color="auto" w:fill="FFFFFF"/>
          <w:lang w:eastAsia="en-US"/>
        </w:rPr>
        <w:t>10,8</w:t>
      </w:r>
      <w:r w:rsidRPr="00575A93">
        <w:rPr>
          <w:b w:val="0"/>
          <w:sz w:val="28"/>
          <w:szCs w:val="28"/>
          <w:shd w:val="clear" w:color="auto" w:fill="FFFFFF"/>
          <w:lang w:eastAsia="en-US"/>
        </w:rPr>
        <w:t xml:space="preserve">%), (из них в Администрацию Президента РФ </w:t>
      </w:r>
      <w:r w:rsidR="00B5059F">
        <w:rPr>
          <w:b w:val="0"/>
          <w:sz w:val="28"/>
          <w:szCs w:val="28"/>
          <w:shd w:val="clear" w:color="auto" w:fill="FFFFFF"/>
          <w:lang w:eastAsia="en-US"/>
        </w:rPr>
        <w:t xml:space="preserve"> 90</w:t>
      </w:r>
      <w:r w:rsidRPr="00575A93">
        <w:rPr>
          <w:b w:val="0"/>
          <w:sz w:val="28"/>
          <w:szCs w:val="28"/>
          <w:shd w:val="clear" w:color="auto" w:fill="FFFFFF"/>
          <w:lang w:eastAsia="en-US"/>
        </w:rPr>
        <w:t xml:space="preserve"> обращений), от  депутатов всех уровней – </w:t>
      </w:r>
      <w:r w:rsidR="00B5059F">
        <w:rPr>
          <w:b w:val="0"/>
          <w:sz w:val="28"/>
          <w:szCs w:val="28"/>
          <w:shd w:val="clear" w:color="auto" w:fill="FFFFFF"/>
          <w:lang w:eastAsia="en-US"/>
        </w:rPr>
        <w:t>35</w:t>
      </w:r>
      <w:r w:rsidRPr="00575A93">
        <w:rPr>
          <w:b w:val="0"/>
          <w:sz w:val="28"/>
          <w:szCs w:val="28"/>
          <w:shd w:val="clear" w:color="auto" w:fill="FFFFFF"/>
          <w:lang w:eastAsia="en-US"/>
        </w:rPr>
        <w:t xml:space="preserve"> обращений (</w:t>
      </w:r>
      <w:r w:rsidR="00346C98">
        <w:rPr>
          <w:b w:val="0"/>
          <w:sz w:val="28"/>
          <w:szCs w:val="28"/>
          <w:shd w:val="clear" w:color="auto" w:fill="FFFFFF"/>
          <w:lang w:eastAsia="en-US"/>
        </w:rPr>
        <w:t>1,5</w:t>
      </w:r>
      <w:r w:rsidRPr="00575A93">
        <w:rPr>
          <w:b w:val="0"/>
          <w:sz w:val="28"/>
          <w:szCs w:val="28"/>
          <w:shd w:val="clear" w:color="auto" w:fill="FFFFFF"/>
          <w:lang w:eastAsia="en-US"/>
        </w:rPr>
        <w:t>%), из прокуратуры городског</w:t>
      </w:r>
      <w:r w:rsidR="00B5059F">
        <w:rPr>
          <w:b w:val="0"/>
          <w:sz w:val="28"/>
          <w:szCs w:val="28"/>
          <w:shd w:val="clear" w:color="auto" w:fill="FFFFFF"/>
          <w:lang w:eastAsia="en-US"/>
        </w:rPr>
        <w:t>о округа  Чапаевск поступило  37 обращений (</w:t>
      </w:r>
      <w:r w:rsidR="00BD0518">
        <w:rPr>
          <w:b w:val="0"/>
          <w:sz w:val="28"/>
          <w:szCs w:val="28"/>
          <w:shd w:val="clear" w:color="auto" w:fill="FFFFFF"/>
          <w:lang w:eastAsia="en-US"/>
        </w:rPr>
        <w:t>1,</w:t>
      </w:r>
      <w:r w:rsidR="00346C98">
        <w:rPr>
          <w:b w:val="0"/>
          <w:sz w:val="28"/>
          <w:szCs w:val="28"/>
          <w:shd w:val="clear" w:color="auto" w:fill="FFFFFF"/>
          <w:lang w:eastAsia="en-US"/>
        </w:rPr>
        <w:t>6</w:t>
      </w:r>
      <w:r w:rsidRPr="00575A93">
        <w:rPr>
          <w:b w:val="0"/>
          <w:sz w:val="28"/>
          <w:szCs w:val="28"/>
          <w:shd w:val="clear" w:color="auto" w:fill="FFFFFF"/>
          <w:lang w:eastAsia="en-US"/>
        </w:rPr>
        <w:t xml:space="preserve">%),  по информационной системе «Интернет» поступило  обращений  </w:t>
      </w:r>
      <w:r w:rsidR="00B5059F">
        <w:rPr>
          <w:b w:val="0"/>
          <w:sz w:val="28"/>
          <w:szCs w:val="28"/>
          <w:shd w:val="clear" w:color="auto" w:fill="FFFFFF"/>
          <w:lang w:eastAsia="en-US"/>
        </w:rPr>
        <w:t>50   (</w:t>
      </w:r>
      <w:r w:rsidR="00346C98">
        <w:rPr>
          <w:b w:val="0"/>
          <w:sz w:val="28"/>
          <w:szCs w:val="28"/>
          <w:shd w:val="clear" w:color="auto" w:fill="FFFFFF"/>
          <w:lang w:eastAsia="en-US"/>
        </w:rPr>
        <w:t>2,2</w:t>
      </w:r>
      <w:r w:rsidRPr="00575A93">
        <w:rPr>
          <w:b w:val="0"/>
          <w:sz w:val="28"/>
          <w:szCs w:val="28"/>
          <w:shd w:val="clear" w:color="auto" w:fill="FFFFFF"/>
          <w:lang w:eastAsia="en-US"/>
        </w:rPr>
        <w:t xml:space="preserve">%), в другие организации – </w:t>
      </w:r>
      <w:r w:rsidR="00B5059F">
        <w:rPr>
          <w:b w:val="0"/>
          <w:sz w:val="28"/>
          <w:szCs w:val="28"/>
          <w:shd w:val="clear" w:color="auto" w:fill="FFFFFF"/>
          <w:lang w:eastAsia="en-US"/>
        </w:rPr>
        <w:t>117</w:t>
      </w:r>
      <w:proofErr w:type="gramEnd"/>
      <w:r w:rsidR="00B5059F">
        <w:rPr>
          <w:b w:val="0"/>
          <w:sz w:val="28"/>
          <w:szCs w:val="28"/>
          <w:shd w:val="clear" w:color="auto" w:fill="FFFFFF"/>
          <w:lang w:eastAsia="en-US"/>
        </w:rPr>
        <w:t xml:space="preserve"> обращений (</w:t>
      </w:r>
      <w:r w:rsidR="007B10AB">
        <w:rPr>
          <w:b w:val="0"/>
          <w:sz w:val="28"/>
          <w:szCs w:val="28"/>
          <w:shd w:val="clear" w:color="auto" w:fill="FFFFFF"/>
          <w:lang w:eastAsia="en-US"/>
        </w:rPr>
        <w:t>5,2</w:t>
      </w:r>
      <w:r w:rsidRPr="00575A93">
        <w:rPr>
          <w:b w:val="0"/>
          <w:sz w:val="28"/>
          <w:szCs w:val="28"/>
          <w:shd w:val="clear" w:color="auto" w:fill="FFFFFF"/>
          <w:lang w:eastAsia="en-US"/>
        </w:rPr>
        <w:t xml:space="preserve">%) </w:t>
      </w:r>
    </w:p>
    <w:p w:rsidR="00575A93" w:rsidRDefault="004F3634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  <w:r w:rsidRPr="004F3634">
        <w:rPr>
          <w:b w:val="0"/>
          <w:sz w:val="28"/>
          <w:szCs w:val="28"/>
        </w:rPr>
        <w:t xml:space="preserve">Отделом делопроизводства и документооборота, в соответствии с Положением об отделе, в 2020 г осуществлялся </w:t>
      </w:r>
      <w:proofErr w:type="gramStart"/>
      <w:r w:rsidRPr="004F3634">
        <w:rPr>
          <w:b w:val="0"/>
          <w:sz w:val="28"/>
          <w:szCs w:val="28"/>
        </w:rPr>
        <w:t>контроль за</w:t>
      </w:r>
      <w:proofErr w:type="gramEnd"/>
      <w:r w:rsidRPr="004F3634">
        <w:rPr>
          <w:b w:val="0"/>
          <w:sz w:val="28"/>
          <w:szCs w:val="28"/>
        </w:rPr>
        <w:t xml:space="preserve"> своевременным рассмотрением всех обращений граждан, юридических и физических лиц, </w:t>
      </w:r>
      <w:r w:rsidRPr="004F3634">
        <w:rPr>
          <w:b w:val="0"/>
          <w:sz w:val="28"/>
          <w:szCs w:val="28"/>
        </w:rPr>
        <w:lastRenderedPageBreak/>
        <w:t>поступивших в администрацию городского округа Чапаевск.</w:t>
      </w:r>
    </w:p>
    <w:p w:rsidR="00455250" w:rsidRDefault="00455250" w:rsidP="00455250">
      <w:pPr>
        <w:pStyle w:val="9"/>
        <w:shd w:val="clear" w:color="auto" w:fill="auto"/>
        <w:spacing w:before="0" w:after="0" w:line="360" w:lineRule="auto"/>
        <w:ind w:right="102"/>
        <w:rPr>
          <w:rStyle w:val="1"/>
          <w:rFonts w:eastAsia="Tahoma"/>
          <w:sz w:val="28"/>
          <w:szCs w:val="28"/>
        </w:rPr>
      </w:pPr>
      <w:r>
        <w:rPr>
          <w:rStyle w:val="1"/>
          <w:rFonts w:eastAsia="Tahoma"/>
          <w:sz w:val="28"/>
          <w:szCs w:val="28"/>
        </w:rPr>
        <w:t xml:space="preserve">                За 2020 год     по ж</w:t>
      </w:r>
      <w:r w:rsidR="00BD0518">
        <w:rPr>
          <w:rStyle w:val="1"/>
          <w:rFonts w:eastAsia="Tahoma"/>
          <w:sz w:val="28"/>
          <w:szCs w:val="28"/>
        </w:rPr>
        <w:t>илищн</w:t>
      </w:r>
      <w:proofErr w:type="gramStart"/>
      <w:r w:rsidR="00BD0518">
        <w:rPr>
          <w:rStyle w:val="1"/>
          <w:rFonts w:eastAsia="Tahoma"/>
          <w:sz w:val="28"/>
          <w:szCs w:val="28"/>
        </w:rPr>
        <w:t>о-</w:t>
      </w:r>
      <w:proofErr w:type="gramEnd"/>
      <w:r w:rsidR="00BD0518">
        <w:rPr>
          <w:rStyle w:val="1"/>
          <w:rFonts w:eastAsia="Tahoma"/>
          <w:sz w:val="28"/>
          <w:szCs w:val="28"/>
        </w:rPr>
        <w:t xml:space="preserve"> коммунальным проблемам </w:t>
      </w:r>
      <w:r>
        <w:rPr>
          <w:rStyle w:val="1"/>
          <w:rFonts w:eastAsia="Tahoma"/>
          <w:sz w:val="28"/>
          <w:szCs w:val="28"/>
        </w:rPr>
        <w:t xml:space="preserve">  поступило 812  обращений (</w:t>
      </w:r>
      <w:r w:rsidR="00FB26DB">
        <w:rPr>
          <w:rStyle w:val="1"/>
          <w:rFonts w:eastAsia="Tahoma"/>
          <w:sz w:val="28"/>
          <w:szCs w:val="28"/>
        </w:rPr>
        <w:t>35,8</w:t>
      </w:r>
      <w:r>
        <w:rPr>
          <w:rStyle w:val="1"/>
          <w:rFonts w:eastAsia="Tahoma"/>
          <w:sz w:val="28"/>
          <w:szCs w:val="28"/>
        </w:rPr>
        <w:t>%).</w:t>
      </w:r>
      <w:r>
        <w:rPr>
          <w:rStyle w:val="2"/>
          <w:rFonts w:eastAsia="Tahoma"/>
          <w:sz w:val="28"/>
          <w:szCs w:val="28"/>
        </w:rPr>
        <w:t xml:space="preserve"> </w:t>
      </w:r>
      <w:r>
        <w:rPr>
          <w:rStyle w:val="1"/>
          <w:rFonts w:eastAsia="Tahoma"/>
          <w:sz w:val="28"/>
          <w:szCs w:val="28"/>
        </w:rPr>
        <w:t>Заявители сообщали о неудовлетворительном состоянии дорог  и уличного освещения в частном</w:t>
      </w:r>
      <w:r>
        <w:rPr>
          <w:rStyle w:val="2"/>
          <w:rFonts w:eastAsia="Tahoma"/>
          <w:sz w:val="28"/>
          <w:szCs w:val="28"/>
        </w:rPr>
        <w:t xml:space="preserve"> </w:t>
      </w:r>
      <w:r>
        <w:rPr>
          <w:rStyle w:val="1"/>
          <w:rFonts w:eastAsia="Tahoma"/>
          <w:sz w:val="28"/>
          <w:szCs w:val="28"/>
        </w:rPr>
        <w:t xml:space="preserve">секторе, о работе управляющих компаний, о  </w:t>
      </w:r>
      <w:r>
        <w:rPr>
          <w:rStyle w:val="5"/>
          <w:sz w:val="28"/>
          <w:szCs w:val="28"/>
        </w:rPr>
        <w:t>проблем</w:t>
      </w:r>
      <w:r>
        <w:rPr>
          <w:rStyle w:val="5"/>
          <w:rFonts w:eastAsia="Tahoma"/>
          <w:sz w:val="28"/>
          <w:szCs w:val="28"/>
        </w:rPr>
        <w:t>е</w:t>
      </w:r>
      <w:r>
        <w:rPr>
          <w:rStyle w:val="5"/>
          <w:sz w:val="28"/>
          <w:szCs w:val="28"/>
        </w:rPr>
        <w:t xml:space="preserve"> с бродячими животными</w:t>
      </w:r>
      <w:r>
        <w:rPr>
          <w:rStyle w:val="5"/>
          <w:rFonts w:eastAsia="Tahoma"/>
          <w:sz w:val="28"/>
          <w:szCs w:val="28"/>
        </w:rPr>
        <w:t>.</w:t>
      </w:r>
      <w:r>
        <w:rPr>
          <w:rStyle w:val="1"/>
          <w:rFonts w:eastAsia="Tahoma"/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связи с обильными снегопадами и некачественной уборкой снега с крыш домов неоднократно за отчетный период поступали жалобы  жителей на протекание кровли над квартирами. </w:t>
      </w:r>
      <w:r>
        <w:rPr>
          <w:rStyle w:val="1"/>
          <w:rFonts w:eastAsia="Tahoma"/>
          <w:sz w:val="28"/>
          <w:szCs w:val="28"/>
        </w:rPr>
        <w:t xml:space="preserve"> В  рамках  программы «Формирование комфортной городской среды»  от граждан  и от общественных советов микрорайонов  поступали  обращения об   обустройстве </w:t>
      </w:r>
      <w:r>
        <w:rPr>
          <w:rStyle w:val="2"/>
          <w:rFonts w:eastAsia="Tahoma"/>
          <w:sz w:val="28"/>
          <w:szCs w:val="28"/>
        </w:rPr>
        <w:t xml:space="preserve"> </w:t>
      </w:r>
      <w:r>
        <w:rPr>
          <w:rStyle w:val="1"/>
          <w:rFonts w:eastAsia="Tahoma"/>
          <w:sz w:val="28"/>
          <w:szCs w:val="28"/>
        </w:rPr>
        <w:t>придомовой территории домов,  об установке детских площадок.</w:t>
      </w:r>
    </w:p>
    <w:p w:rsidR="00BD0518" w:rsidRDefault="00455250" w:rsidP="00455250">
      <w:pPr>
        <w:pStyle w:val="9"/>
        <w:shd w:val="clear" w:color="auto" w:fill="auto"/>
        <w:spacing w:before="0" w:after="0" w:line="360" w:lineRule="auto"/>
        <w:ind w:left="100" w:right="80"/>
        <w:rPr>
          <w:rStyle w:val="5"/>
          <w:sz w:val="28"/>
          <w:szCs w:val="28"/>
        </w:rPr>
      </w:pPr>
      <w:r>
        <w:rPr>
          <w:rStyle w:val="1"/>
          <w:rFonts w:eastAsia="Tahoma"/>
          <w:sz w:val="28"/>
          <w:szCs w:val="28"/>
        </w:rPr>
        <w:t xml:space="preserve">    </w:t>
      </w:r>
      <w:r>
        <w:rPr>
          <w:rStyle w:val="5"/>
          <w:rFonts w:eastAsia="Tahoma"/>
          <w:sz w:val="28"/>
          <w:szCs w:val="28"/>
        </w:rPr>
        <w:t xml:space="preserve">  </w:t>
      </w:r>
      <w:r>
        <w:rPr>
          <w:rStyle w:val="5"/>
          <w:sz w:val="28"/>
          <w:szCs w:val="28"/>
        </w:rPr>
        <w:t>В своих обращениях  граждане   поднимали  вопросы социального значения,  такие как: оказание</w:t>
      </w:r>
      <w:r>
        <w:rPr>
          <w:rStyle w:val="6"/>
          <w:sz w:val="28"/>
          <w:szCs w:val="28"/>
        </w:rPr>
        <w:t xml:space="preserve"> </w:t>
      </w:r>
      <w:r>
        <w:rPr>
          <w:rStyle w:val="5"/>
          <w:sz w:val="28"/>
          <w:szCs w:val="28"/>
        </w:rPr>
        <w:t>медицинской помощи, трудоустройство, опека, по дошкольному воспитанию,  в сфере к</w:t>
      </w:r>
      <w:r w:rsidR="00E12D86">
        <w:rPr>
          <w:rStyle w:val="5"/>
          <w:sz w:val="28"/>
          <w:szCs w:val="28"/>
        </w:rPr>
        <w:t xml:space="preserve">ультуры. </w:t>
      </w:r>
      <w:r w:rsidR="00BD0518">
        <w:rPr>
          <w:rStyle w:val="5"/>
          <w:sz w:val="28"/>
          <w:szCs w:val="28"/>
        </w:rPr>
        <w:t>По указанным темам п</w:t>
      </w:r>
      <w:r w:rsidR="00E12D86">
        <w:rPr>
          <w:rStyle w:val="5"/>
          <w:sz w:val="28"/>
          <w:szCs w:val="28"/>
        </w:rPr>
        <w:t>оступило 136 обращений</w:t>
      </w:r>
      <w:r>
        <w:rPr>
          <w:rStyle w:val="5"/>
          <w:sz w:val="28"/>
          <w:szCs w:val="28"/>
        </w:rPr>
        <w:t xml:space="preserve"> (</w:t>
      </w:r>
      <w:r w:rsidR="00FB26DB">
        <w:rPr>
          <w:rStyle w:val="5"/>
          <w:sz w:val="28"/>
          <w:szCs w:val="28"/>
        </w:rPr>
        <w:t>5,9</w:t>
      </w:r>
      <w:r>
        <w:rPr>
          <w:rStyle w:val="5"/>
          <w:sz w:val="28"/>
          <w:szCs w:val="28"/>
        </w:rPr>
        <w:t>%).</w:t>
      </w:r>
    </w:p>
    <w:p w:rsidR="007A3C5D" w:rsidRDefault="00BD0518" w:rsidP="00455250">
      <w:pPr>
        <w:pStyle w:val="9"/>
        <w:shd w:val="clear" w:color="auto" w:fill="auto"/>
        <w:spacing w:before="0" w:after="0" w:line="360" w:lineRule="auto"/>
        <w:ind w:left="100" w:right="80"/>
        <w:rPr>
          <w:rFonts w:eastAsia="Tahoma"/>
        </w:rPr>
      </w:pPr>
      <w:r>
        <w:rPr>
          <w:rStyle w:val="5"/>
          <w:sz w:val="28"/>
          <w:szCs w:val="28"/>
        </w:rPr>
        <w:t xml:space="preserve"> </w:t>
      </w:r>
      <w:r w:rsidR="00455250">
        <w:rPr>
          <w:rStyle w:val="5"/>
          <w:sz w:val="28"/>
          <w:szCs w:val="28"/>
        </w:rPr>
        <w:t xml:space="preserve"> В период  распространения новой </w:t>
      </w:r>
      <w:proofErr w:type="spellStart"/>
      <w:r w:rsidR="00455250">
        <w:rPr>
          <w:rStyle w:val="5"/>
          <w:sz w:val="28"/>
          <w:szCs w:val="28"/>
        </w:rPr>
        <w:t>коронавирусной</w:t>
      </w:r>
      <w:proofErr w:type="spellEnd"/>
      <w:r w:rsidR="00455250">
        <w:rPr>
          <w:rStyle w:val="5"/>
          <w:sz w:val="28"/>
          <w:szCs w:val="28"/>
        </w:rPr>
        <w:t xml:space="preserve"> инфекции поступали  обращения в орган местного самоуправления за  материальной  и продуктовой поддержкой</w:t>
      </w:r>
      <w:r w:rsidR="007A3C5D">
        <w:rPr>
          <w:rStyle w:val="5"/>
          <w:sz w:val="28"/>
          <w:szCs w:val="28"/>
        </w:rPr>
        <w:t>.</w:t>
      </w:r>
      <w:r w:rsidR="00455250">
        <w:rPr>
          <w:rFonts w:eastAsia="Tahoma"/>
        </w:rPr>
        <w:t xml:space="preserve">       </w:t>
      </w:r>
    </w:p>
    <w:p w:rsidR="00455250" w:rsidRPr="007D556E" w:rsidRDefault="00455250" w:rsidP="00455250">
      <w:pPr>
        <w:pStyle w:val="9"/>
        <w:shd w:val="clear" w:color="auto" w:fill="auto"/>
        <w:spacing w:before="0" w:after="0" w:line="360" w:lineRule="auto"/>
        <w:ind w:left="100" w:right="80"/>
        <w:rPr>
          <w:sz w:val="28"/>
          <w:szCs w:val="28"/>
          <w:shd w:val="clear" w:color="auto" w:fill="FFFFFF"/>
        </w:rPr>
      </w:pPr>
      <w:r>
        <w:rPr>
          <w:rFonts w:eastAsia="Tahoma"/>
        </w:rPr>
        <w:t xml:space="preserve">   </w:t>
      </w:r>
      <w:r>
        <w:rPr>
          <w:rStyle w:val="5"/>
          <w:sz w:val="28"/>
          <w:szCs w:val="28"/>
        </w:rPr>
        <w:t>Согласно  тематическому классификатору обращений  граждан РФ в сфере экономики, куда входят в</w:t>
      </w:r>
      <w:r>
        <w:rPr>
          <w:color w:val="000000"/>
          <w:spacing w:val="15"/>
          <w:sz w:val="28"/>
          <w:szCs w:val="28"/>
        </w:rPr>
        <w:t>опросы  финансов, транспорта, связи, торговли, экологии, архитектуры, и предоставление земельных участков поступило 1234 заявления. (</w:t>
      </w:r>
      <w:r w:rsidR="00FB26DB">
        <w:rPr>
          <w:color w:val="000000"/>
          <w:spacing w:val="15"/>
          <w:sz w:val="28"/>
          <w:szCs w:val="28"/>
        </w:rPr>
        <w:t>54,3</w:t>
      </w:r>
      <w:r>
        <w:rPr>
          <w:color w:val="000000"/>
          <w:spacing w:val="15"/>
          <w:sz w:val="28"/>
          <w:szCs w:val="28"/>
        </w:rPr>
        <w:t xml:space="preserve">%) В администрацию городского округа  неоднократно  поступали обращения граждан, обеспокоенных законностью установки и неблагоприятным воздействием базовых станций сотовой связи на окружающую среду и здоровье. На данные обращения давались </w:t>
      </w:r>
      <w:r w:rsidR="00BD0518">
        <w:rPr>
          <w:color w:val="000000"/>
          <w:spacing w:val="15"/>
          <w:sz w:val="28"/>
          <w:szCs w:val="28"/>
        </w:rPr>
        <w:t xml:space="preserve">подробные </w:t>
      </w:r>
      <w:r>
        <w:rPr>
          <w:color w:val="000000"/>
          <w:spacing w:val="15"/>
          <w:sz w:val="28"/>
          <w:szCs w:val="28"/>
        </w:rPr>
        <w:t>разъяснения.</w:t>
      </w:r>
    </w:p>
    <w:p w:rsidR="00B26BFD" w:rsidRPr="00FB26DB" w:rsidRDefault="007A3C5D" w:rsidP="00B26BFD">
      <w:pPr>
        <w:pStyle w:val="9"/>
        <w:shd w:val="clear" w:color="auto" w:fill="auto"/>
        <w:spacing w:before="0" w:after="0" w:line="360" w:lineRule="auto"/>
        <w:ind w:right="102"/>
        <w:rPr>
          <w:rStyle w:val="5"/>
          <w:rFonts w:eastAsia="Tahoma"/>
          <w:shd w:val="clear" w:color="auto" w:fill="auto"/>
        </w:rPr>
      </w:pPr>
      <w:r>
        <w:rPr>
          <w:rFonts w:eastAsia="Tahoma"/>
        </w:rPr>
        <w:t xml:space="preserve"> </w:t>
      </w:r>
      <w:r w:rsidR="00FB26DB">
        <w:rPr>
          <w:rFonts w:eastAsia="Tahoma"/>
        </w:rPr>
        <w:t xml:space="preserve">              </w:t>
      </w:r>
      <w:r>
        <w:rPr>
          <w:rStyle w:val="5"/>
          <w:sz w:val="28"/>
          <w:szCs w:val="28"/>
        </w:rPr>
        <w:t>По вопросам  безопасности, законности и обороны         поступил</w:t>
      </w:r>
      <w:r w:rsidR="00BD0518">
        <w:rPr>
          <w:rStyle w:val="5"/>
          <w:sz w:val="28"/>
          <w:szCs w:val="28"/>
        </w:rPr>
        <w:t>о</w:t>
      </w:r>
      <w:r w:rsidR="00D92642">
        <w:rPr>
          <w:rStyle w:val="5"/>
          <w:sz w:val="28"/>
          <w:szCs w:val="28"/>
        </w:rPr>
        <w:t xml:space="preserve"> </w:t>
      </w:r>
      <w:r>
        <w:rPr>
          <w:rStyle w:val="5"/>
          <w:sz w:val="28"/>
          <w:szCs w:val="28"/>
        </w:rPr>
        <w:t>57</w:t>
      </w:r>
      <w:r w:rsidR="00E12D86">
        <w:rPr>
          <w:rStyle w:val="5"/>
          <w:sz w:val="28"/>
          <w:szCs w:val="28"/>
        </w:rPr>
        <w:t xml:space="preserve"> обращений</w:t>
      </w:r>
      <w:r w:rsidR="004342FC">
        <w:rPr>
          <w:rStyle w:val="5"/>
          <w:sz w:val="28"/>
          <w:szCs w:val="28"/>
        </w:rPr>
        <w:t xml:space="preserve"> (</w:t>
      </w:r>
      <w:r w:rsidR="00FB26DB">
        <w:rPr>
          <w:rStyle w:val="5"/>
          <w:sz w:val="28"/>
          <w:szCs w:val="28"/>
        </w:rPr>
        <w:t>2,5</w:t>
      </w:r>
      <w:r>
        <w:rPr>
          <w:rStyle w:val="5"/>
          <w:sz w:val="28"/>
          <w:szCs w:val="28"/>
        </w:rPr>
        <w:t xml:space="preserve">%).  В этот раздел вошли жалобы граждан на работу  торговых центров, индивидуальных предпринимателей в период карантина    во время  эпидемии </w:t>
      </w:r>
      <w:proofErr w:type="spellStart"/>
      <w:r>
        <w:rPr>
          <w:rStyle w:val="5"/>
          <w:sz w:val="28"/>
          <w:szCs w:val="28"/>
        </w:rPr>
        <w:t>коронавирусной</w:t>
      </w:r>
      <w:proofErr w:type="spellEnd"/>
      <w:r>
        <w:rPr>
          <w:rStyle w:val="5"/>
          <w:sz w:val="28"/>
          <w:szCs w:val="28"/>
        </w:rPr>
        <w:t xml:space="preserve"> инфекции.  По теме гос</w:t>
      </w:r>
      <w:r w:rsidR="004342FC">
        <w:rPr>
          <w:rStyle w:val="5"/>
          <w:sz w:val="28"/>
          <w:szCs w:val="28"/>
        </w:rPr>
        <w:t>ударство, о</w:t>
      </w:r>
      <w:r w:rsidR="00BD0518">
        <w:rPr>
          <w:rStyle w:val="5"/>
          <w:sz w:val="28"/>
          <w:szCs w:val="28"/>
        </w:rPr>
        <w:t xml:space="preserve">бщество, политика зарегистрировано </w:t>
      </w:r>
      <w:r w:rsidR="00E12D86">
        <w:rPr>
          <w:rStyle w:val="5"/>
          <w:sz w:val="28"/>
          <w:szCs w:val="28"/>
        </w:rPr>
        <w:t>33 обращения</w:t>
      </w:r>
      <w:r w:rsidR="004342FC">
        <w:rPr>
          <w:rStyle w:val="5"/>
          <w:sz w:val="28"/>
          <w:szCs w:val="28"/>
        </w:rPr>
        <w:t>. (</w:t>
      </w:r>
      <w:r w:rsidR="00FB26DB">
        <w:rPr>
          <w:rStyle w:val="5"/>
          <w:sz w:val="28"/>
          <w:szCs w:val="28"/>
        </w:rPr>
        <w:t>1,5</w:t>
      </w:r>
      <w:r>
        <w:rPr>
          <w:rStyle w:val="5"/>
          <w:sz w:val="28"/>
          <w:szCs w:val="28"/>
        </w:rPr>
        <w:t>%)</w:t>
      </w:r>
      <w:r w:rsidR="00011D44">
        <w:rPr>
          <w:rStyle w:val="5"/>
          <w:sz w:val="28"/>
          <w:szCs w:val="28"/>
        </w:rPr>
        <w:t xml:space="preserve"> </w:t>
      </w:r>
    </w:p>
    <w:p w:rsidR="00011D44" w:rsidRDefault="00011D44" w:rsidP="00B26BFD">
      <w:pPr>
        <w:pStyle w:val="9"/>
        <w:shd w:val="clear" w:color="auto" w:fill="auto"/>
        <w:spacing w:before="0" w:after="0" w:line="360" w:lineRule="auto"/>
        <w:ind w:right="102"/>
        <w:rPr>
          <w:sz w:val="28"/>
          <w:szCs w:val="28"/>
        </w:rPr>
      </w:pPr>
      <w:r>
        <w:rPr>
          <w:rStyle w:val="5"/>
          <w:sz w:val="28"/>
          <w:szCs w:val="28"/>
        </w:rPr>
        <w:lastRenderedPageBreak/>
        <w:t xml:space="preserve"> В 2020 году  имели место повторные обращения по одному и тому же вопросу. Это </w:t>
      </w:r>
      <w:r w:rsidR="00BD0518">
        <w:rPr>
          <w:sz w:val="28"/>
          <w:szCs w:val="28"/>
        </w:rPr>
        <w:t xml:space="preserve"> свидетельствовало </w:t>
      </w:r>
      <w:r>
        <w:rPr>
          <w:sz w:val="28"/>
          <w:szCs w:val="28"/>
        </w:rPr>
        <w:t>о том, что заявителей либо не удовлетворял ответ на ранние обращения, либо вопрос требовал дополнительного решения, либо срок исполнения  был перенесен.</w:t>
      </w:r>
      <w:r>
        <w:rPr>
          <w:rStyle w:val="5"/>
          <w:sz w:val="28"/>
          <w:szCs w:val="28"/>
        </w:rPr>
        <w:t xml:space="preserve">  </w:t>
      </w:r>
      <w:r w:rsidR="00B26BFD" w:rsidRPr="00D92642">
        <w:rPr>
          <w:sz w:val="28"/>
          <w:szCs w:val="28"/>
        </w:rPr>
        <w:t xml:space="preserve"> Причины  переноса срока исполнения - отсутствие  материалов на выполнение работ, вопрос требует дополнительной проработки, в случае, когда  исполнителем  работ выступает не муниципалитет, а иные организации, например ООО СВГК, НО «Региональный фонд  капитального ремонта»,   подрядные организации.</w:t>
      </w:r>
    </w:p>
    <w:p w:rsidR="00011D44" w:rsidRPr="00011D44" w:rsidRDefault="00011D44" w:rsidP="00011D44">
      <w:pPr>
        <w:shd w:val="clear" w:color="auto" w:fill="FFFFFF"/>
        <w:spacing w:line="360" w:lineRule="auto"/>
        <w:ind w:right="11" w:firstLine="709"/>
        <w:rPr>
          <w:b w:val="0"/>
          <w:sz w:val="28"/>
          <w:szCs w:val="28"/>
        </w:rPr>
      </w:pPr>
      <w:r w:rsidRPr="00011D44">
        <w:rPr>
          <w:b w:val="0"/>
          <w:sz w:val="28"/>
          <w:szCs w:val="28"/>
        </w:rPr>
        <w:t xml:space="preserve">Такие заявления были взяты на контроль и решались поэтапно. Имеется тенденция обращения  заявителей в разные инстанции (Правительство Самарской области, прокуратура, жилищная инспекция, уполномоченный по правам человека, министерства Самарской области). </w:t>
      </w:r>
    </w:p>
    <w:p w:rsidR="00B26BFD" w:rsidRDefault="00011D44" w:rsidP="00B26BFD">
      <w:pPr>
        <w:pStyle w:val="9"/>
        <w:shd w:val="clear" w:color="auto" w:fill="auto"/>
        <w:spacing w:before="0" w:after="0" w:line="360" w:lineRule="auto"/>
        <w:ind w:right="102"/>
        <w:rPr>
          <w:rStyle w:val="7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26BFD">
        <w:rPr>
          <w:rStyle w:val="7"/>
          <w:sz w:val="28"/>
          <w:szCs w:val="28"/>
        </w:rPr>
        <w:t xml:space="preserve">За отчетный период поступило </w:t>
      </w:r>
      <w:r w:rsidR="00B26BFD" w:rsidRPr="00B26BFD">
        <w:rPr>
          <w:rStyle w:val="7"/>
          <w:sz w:val="28"/>
          <w:szCs w:val="28"/>
        </w:rPr>
        <w:t>5</w:t>
      </w:r>
      <w:r w:rsidR="00B26BFD">
        <w:rPr>
          <w:rStyle w:val="7"/>
          <w:sz w:val="28"/>
          <w:szCs w:val="28"/>
        </w:rPr>
        <w:t xml:space="preserve"> обращений из Администрации</w:t>
      </w:r>
      <w:r w:rsidR="00B26BFD">
        <w:rPr>
          <w:rStyle w:val="8"/>
          <w:sz w:val="28"/>
          <w:szCs w:val="28"/>
        </w:rPr>
        <w:t xml:space="preserve"> </w:t>
      </w:r>
      <w:r w:rsidR="00B26BFD">
        <w:rPr>
          <w:rStyle w:val="7"/>
          <w:sz w:val="28"/>
          <w:szCs w:val="28"/>
        </w:rPr>
        <w:t>Губернатора в рамках передачи на ГТРК «На связи с Губернатором» и «Главная тема». Вопросы, поднимаемые в данных обращениях, касались газификации п. Владимирский,  ремонта дорог. Результаты рассмотрения таких обращений направлялись в сроки,</w:t>
      </w:r>
      <w:r w:rsidR="00B26BFD">
        <w:rPr>
          <w:rStyle w:val="8"/>
          <w:sz w:val="28"/>
          <w:szCs w:val="28"/>
        </w:rPr>
        <w:t xml:space="preserve"> </w:t>
      </w:r>
      <w:r w:rsidR="00B26BFD">
        <w:rPr>
          <w:rStyle w:val="7"/>
          <w:sz w:val="28"/>
          <w:szCs w:val="28"/>
        </w:rPr>
        <w:t>предусмотренные законодательством, заявителю и Губернатору Самарской</w:t>
      </w:r>
      <w:r w:rsidR="00B26BFD">
        <w:rPr>
          <w:rStyle w:val="8"/>
          <w:sz w:val="28"/>
          <w:szCs w:val="28"/>
        </w:rPr>
        <w:t xml:space="preserve"> </w:t>
      </w:r>
      <w:r w:rsidR="00B26BFD">
        <w:rPr>
          <w:rStyle w:val="7"/>
          <w:sz w:val="28"/>
          <w:szCs w:val="28"/>
        </w:rPr>
        <w:t>области.</w:t>
      </w:r>
    </w:p>
    <w:p w:rsidR="004A2EA6" w:rsidRDefault="00011D44" w:rsidP="004A2EA6">
      <w:pPr>
        <w:pStyle w:val="9"/>
        <w:shd w:val="clear" w:color="auto" w:fill="auto"/>
        <w:spacing w:before="0" w:after="0" w:line="360" w:lineRule="auto"/>
        <w:ind w:right="102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  </w:t>
      </w:r>
      <w:r>
        <w:rPr>
          <w:rStyle w:val="7"/>
          <w:rFonts w:eastAsia="Tahoma"/>
          <w:sz w:val="28"/>
          <w:szCs w:val="28"/>
        </w:rPr>
        <w:t xml:space="preserve">           </w:t>
      </w:r>
      <w:r w:rsidRPr="00F62C93">
        <w:rPr>
          <w:rStyle w:val="7"/>
          <w:rFonts w:eastAsia="Tahoma"/>
          <w:sz w:val="28"/>
          <w:szCs w:val="28"/>
        </w:rPr>
        <w:t xml:space="preserve"> </w:t>
      </w:r>
      <w:r>
        <w:rPr>
          <w:sz w:val="28"/>
          <w:szCs w:val="28"/>
        </w:rPr>
        <w:t>В  этом году</w:t>
      </w:r>
      <w:r w:rsidR="00857C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7C5F">
        <w:rPr>
          <w:sz w:val="28"/>
          <w:szCs w:val="28"/>
        </w:rPr>
        <w:t xml:space="preserve"> принимая  во внимание сложившуюся эпидемиологическую обстановку, сопряженную с высоким риском  инфицирования новой </w:t>
      </w:r>
      <w:proofErr w:type="spellStart"/>
      <w:r w:rsidR="00857C5F">
        <w:rPr>
          <w:sz w:val="28"/>
          <w:szCs w:val="28"/>
        </w:rPr>
        <w:t>коронавирусной</w:t>
      </w:r>
      <w:proofErr w:type="spellEnd"/>
      <w:r w:rsidR="00857C5F">
        <w:rPr>
          <w:sz w:val="28"/>
          <w:szCs w:val="28"/>
        </w:rPr>
        <w:t xml:space="preserve">  инфекцией  </w:t>
      </w:r>
      <w:r>
        <w:rPr>
          <w:sz w:val="28"/>
          <w:szCs w:val="28"/>
        </w:rPr>
        <w:t>в День Конституции РФ 14.12.2020 г</w:t>
      </w:r>
      <w:r w:rsidRPr="00F62C93">
        <w:rPr>
          <w:sz w:val="28"/>
          <w:szCs w:val="28"/>
        </w:rPr>
        <w:t xml:space="preserve"> в здании администрации городского округа Чапаевск Общероссийский день приема граждан</w:t>
      </w:r>
      <w:r>
        <w:rPr>
          <w:sz w:val="28"/>
          <w:szCs w:val="28"/>
        </w:rPr>
        <w:t xml:space="preserve">  не  про</w:t>
      </w:r>
      <w:r w:rsidR="00C56FEF">
        <w:rPr>
          <w:sz w:val="28"/>
          <w:szCs w:val="28"/>
        </w:rPr>
        <w:t>водился.</w:t>
      </w:r>
    </w:p>
    <w:p w:rsidR="007D556E" w:rsidRPr="004A2EA6" w:rsidRDefault="004A2EA6" w:rsidP="004A2EA6">
      <w:pPr>
        <w:pStyle w:val="9"/>
        <w:shd w:val="clear" w:color="auto" w:fill="auto"/>
        <w:spacing w:before="0" w:after="0" w:line="360" w:lineRule="auto"/>
        <w:ind w:right="102"/>
        <w:rPr>
          <w:sz w:val="28"/>
          <w:szCs w:val="28"/>
          <w:shd w:val="clear" w:color="auto" w:fill="FFFFFF"/>
        </w:rPr>
      </w:pPr>
      <w:r>
        <w:rPr>
          <w:rStyle w:val="7"/>
          <w:sz w:val="28"/>
          <w:szCs w:val="28"/>
        </w:rPr>
        <w:t xml:space="preserve">         </w:t>
      </w:r>
      <w:r w:rsidR="00D92642" w:rsidRPr="004A2EA6">
        <w:rPr>
          <w:rStyle w:val="7"/>
          <w:rFonts w:eastAsia="Tahoma"/>
          <w:sz w:val="28"/>
          <w:szCs w:val="28"/>
        </w:rPr>
        <w:t>Администрацией городского округа и впредь будет продолжена работа по</w:t>
      </w:r>
      <w:r w:rsidR="00D92642" w:rsidRPr="004A2EA6">
        <w:rPr>
          <w:rStyle w:val="8"/>
          <w:rFonts w:eastAsia="Tahoma"/>
          <w:sz w:val="28"/>
          <w:szCs w:val="28"/>
        </w:rPr>
        <w:t xml:space="preserve"> </w:t>
      </w:r>
      <w:r w:rsidR="00D92642" w:rsidRPr="004A2EA6">
        <w:rPr>
          <w:rStyle w:val="7"/>
          <w:rFonts w:eastAsia="Tahoma"/>
          <w:sz w:val="28"/>
          <w:szCs w:val="28"/>
        </w:rPr>
        <w:t>улучшению организации рассмотрения обращений граждан и принятию</w:t>
      </w:r>
      <w:r w:rsidR="00D92642" w:rsidRPr="004A2EA6">
        <w:rPr>
          <w:rStyle w:val="8"/>
          <w:rFonts w:eastAsia="Tahoma"/>
          <w:sz w:val="28"/>
          <w:szCs w:val="28"/>
        </w:rPr>
        <w:t xml:space="preserve"> </w:t>
      </w:r>
      <w:r w:rsidR="00D92642" w:rsidRPr="004A2EA6">
        <w:rPr>
          <w:rStyle w:val="7"/>
          <w:rFonts w:eastAsia="Tahoma"/>
          <w:sz w:val="28"/>
          <w:szCs w:val="28"/>
        </w:rPr>
        <w:t>действенных мер при решении жизненно важных проблем.</w:t>
      </w:r>
    </w:p>
    <w:p w:rsidR="007D556E" w:rsidRPr="004A2EA6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4A2EA6" w:rsidRPr="004A2EA6" w:rsidRDefault="004A2EA6" w:rsidP="004A2EA6">
      <w:pPr>
        <w:ind w:firstLine="0"/>
        <w:rPr>
          <w:b w:val="0"/>
          <w:sz w:val="28"/>
          <w:szCs w:val="28"/>
        </w:rPr>
      </w:pPr>
      <w:r w:rsidRPr="004A2EA6">
        <w:rPr>
          <w:b w:val="0"/>
          <w:sz w:val="28"/>
          <w:szCs w:val="28"/>
        </w:rPr>
        <w:t xml:space="preserve"> Начальник отдела </w:t>
      </w:r>
    </w:p>
    <w:p w:rsidR="004A2EA6" w:rsidRPr="004A2EA6" w:rsidRDefault="004A2EA6" w:rsidP="004A2EA6">
      <w:pPr>
        <w:ind w:firstLine="0"/>
        <w:rPr>
          <w:b w:val="0"/>
          <w:sz w:val="28"/>
          <w:szCs w:val="28"/>
        </w:rPr>
        <w:sectPr w:rsidR="004A2EA6" w:rsidRPr="004A2EA6" w:rsidSect="00FB26DB">
          <w:pgSz w:w="11905" w:h="16837"/>
          <w:pgMar w:top="567" w:right="850" w:bottom="851" w:left="1701" w:header="0" w:footer="3" w:gutter="0"/>
          <w:cols w:space="720"/>
        </w:sectPr>
      </w:pPr>
      <w:r w:rsidRPr="004A2EA6">
        <w:rPr>
          <w:b w:val="0"/>
          <w:sz w:val="28"/>
          <w:szCs w:val="28"/>
        </w:rPr>
        <w:t>делопроизводства и документооборота                                  А.В.</w:t>
      </w:r>
      <w:r w:rsidR="00FB26DB">
        <w:rPr>
          <w:b w:val="0"/>
          <w:sz w:val="28"/>
          <w:szCs w:val="28"/>
        </w:rPr>
        <w:t xml:space="preserve"> Волкова</w:t>
      </w:r>
    </w:p>
    <w:p w:rsidR="00D92642" w:rsidRDefault="00D92642" w:rsidP="00FB26DB">
      <w:pPr>
        <w:suppressAutoHyphens/>
        <w:spacing w:line="360" w:lineRule="auto"/>
        <w:ind w:firstLine="0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D92642">
      <w:pPr>
        <w:suppressAutoHyphens/>
        <w:spacing w:line="360" w:lineRule="auto"/>
        <w:ind w:firstLine="0"/>
        <w:rPr>
          <w:b w:val="0"/>
          <w:sz w:val="28"/>
          <w:szCs w:val="28"/>
        </w:rPr>
      </w:pPr>
    </w:p>
    <w:p w:rsidR="00D92642" w:rsidRDefault="00D92642" w:rsidP="00D92642">
      <w:pPr>
        <w:suppressAutoHyphens/>
        <w:spacing w:line="360" w:lineRule="auto"/>
        <w:ind w:firstLine="0"/>
        <w:rPr>
          <w:b w:val="0"/>
          <w:sz w:val="28"/>
          <w:szCs w:val="28"/>
        </w:rPr>
      </w:pPr>
    </w:p>
    <w:p w:rsidR="00D92642" w:rsidRDefault="00D92642" w:rsidP="00D92642">
      <w:pPr>
        <w:suppressAutoHyphens/>
        <w:spacing w:line="360" w:lineRule="auto"/>
        <w:ind w:firstLine="0"/>
        <w:rPr>
          <w:b w:val="0"/>
          <w:sz w:val="28"/>
          <w:szCs w:val="28"/>
        </w:rPr>
      </w:pPr>
    </w:p>
    <w:p w:rsidR="00D92642" w:rsidRDefault="00D92642" w:rsidP="00D92642">
      <w:pPr>
        <w:suppressAutoHyphens/>
        <w:spacing w:line="360" w:lineRule="auto"/>
        <w:ind w:firstLine="0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Default="007D556E" w:rsidP="00575A93">
      <w:pPr>
        <w:suppressAutoHyphens/>
        <w:spacing w:line="360" w:lineRule="auto"/>
        <w:ind w:firstLine="426"/>
        <w:rPr>
          <w:b w:val="0"/>
          <w:sz w:val="28"/>
          <w:szCs w:val="28"/>
        </w:rPr>
      </w:pPr>
    </w:p>
    <w:p w:rsidR="007D556E" w:rsidRPr="007D556E" w:rsidRDefault="007D556E" w:rsidP="00D92642">
      <w:pPr>
        <w:pStyle w:val="9"/>
        <w:shd w:val="clear" w:color="auto" w:fill="auto"/>
        <w:spacing w:before="0" w:after="424" w:line="360" w:lineRule="auto"/>
        <w:ind w:right="102"/>
        <w:rPr>
          <w:b/>
          <w:sz w:val="28"/>
          <w:szCs w:val="28"/>
        </w:rPr>
      </w:pPr>
      <w:r>
        <w:rPr>
          <w:rStyle w:val="1"/>
          <w:sz w:val="28"/>
          <w:szCs w:val="28"/>
        </w:rPr>
        <w:t xml:space="preserve">          </w:t>
      </w:r>
    </w:p>
    <w:sectPr w:rsidR="007D556E" w:rsidRPr="007D556E" w:rsidSect="00ED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A93"/>
    <w:rsid w:val="00011D44"/>
    <w:rsid w:val="000C4E17"/>
    <w:rsid w:val="002A4511"/>
    <w:rsid w:val="002A7D5F"/>
    <w:rsid w:val="00346C98"/>
    <w:rsid w:val="004342FC"/>
    <w:rsid w:val="00455250"/>
    <w:rsid w:val="004A2EA6"/>
    <w:rsid w:val="004F3634"/>
    <w:rsid w:val="00575A93"/>
    <w:rsid w:val="006750B2"/>
    <w:rsid w:val="007A3C5D"/>
    <w:rsid w:val="007B10AB"/>
    <w:rsid w:val="007D556E"/>
    <w:rsid w:val="00857C5F"/>
    <w:rsid w:val="008C49B7"/>
    <w:rsid w:val="00920B53"/>
    <w:rsid w:val="009343A6"/>
    <w:rsid w:val="00B26BFD"/>
    <w:rsid w:val="00B5059F"/>
    <w:rsid w:val="00BD0518"/>
    <w:rsid w:val="00C00C2C"/>
    <w:rsid w:val="00C56FEF"/>
    <w:rsid w:val="00D92642"/>
    <w:rsid w:val="00E12D86"/>
    <w:rsid w:val="00ED4E29"/>
    <w:rsid w:val="00F7173E"/>
    <w:rsid w:val="00FB26DB"/>
    <w:rsid w:val="00F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93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5A93"/>
    <w:pPr>
      <w:spacing w:line="240" w:lineRule="auto"/>
      <w:ind w:left="40" w:firstLine="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75A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_"/>
    <w:basedOn w:val="a0"/>
    <w:link w:val="9"/>
    <w:locked/>
    <w:rsid w:val="007D55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5"/>
    <w:rsid w:val="007D556E"/>
    <w:pPr>
      <w:widowControl/>
      <w:shd w:val="clear" w:color="auto" w:fill="FFFFFF"/>
      <w:autoSpaceDE/>
      <w:autoSpaceDN/>
      <w:adjustRightInd/>
      <w:spacing w:before="720" w:after="420" w:line="504" w:lineRule="exact"/>
      <w:ind w:firstLine="0"/>
    </w:pPr>
    <w:rPr>
      <w:b w:val="0"/>
      <w:bCs w:val="0"/>
      <w:sz w:val="26"/>
      <w:szCs w:val="26"/>
      <w:lang w:eastAsia="en-US"/>
    </w:rPr>
  </w:style>
  <w:style w:type="character" w:customStyle="1" w:styleId="1">
    <w:name w:val="Основной текст1"/>
    <w:basedOn w:val="a5"/>
    <w:rsid w:val="007D55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7D55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5"/>
    <w:rsid w:val="007D55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5"/>
    <w:rsid w:val="007D55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5"/>
    <w:rsid w:val="007D55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5"/>
    <w:rsid w:val="007D55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B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D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1C315-0B25-476A-BC5F-27B3B00D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odd1</dc:creator>
  <cp:keywords/>
  <dc:description/>
  <cp:lastModifiedBy>Анжела В. Волкова</cp:lastModifiedBy>
  <cp:revision>17</cp:revision>
  <cp:lastPrinted>2021-04-01T07:51:00Z</cp:lastPrinted>
  <dcterms:created xsi:type="dcterms:W3CDTF">2021-01-19T08:57:00Z</dcterms:created>
  <dcterms:modified xsi:type="dcterms:W3CDTF">2021-04-01T07:56:00Z</dcterms:modified>
</cp:coreProperties>
</file>